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299" w:rsidRPr="00727299" w:rsidRDefault="00727299" w:rsidP="00727299">
      <w:bookmarkStart w:id="0" w:name="_GoBack"/>
      <w:bookmarkEnd w:id="0"/>
    </w:p>
    <w:p w:rsidR="00727299" w:rsidRDefault="00727299" w:rsidP="00727299"/>
    <w:p w:rsidR="005B7F08" w:rsidRPr="00630711" w:rsidRDefault="00727299" w:rsidP="005B7F08">
      <w:pPr>
        <w:rPr>
          <w:sz w:val="24"/>
          <w:szCs w:val="24"/>
        </w:rPr>
      </w:pPr>
      <w:r>
        <w:tab/>
      </w:r>
    </w:p>
    <w:p w:rsidR="005B7F08" w:rsidRPr="009D66C9" w:rsidRDefault="005B7F08" w:rsidP="005B7F08">
      <w:pPr>
        <w:tabs>
          <w:tab w:val="left" w:pos="945"/>
          <w:tab w:val="center" w:pos="4536"/>
        </w:tabs>
        <w:rPr>
          <w:b/>
          <w:i/>
          <w:smallCaps/>
          <w:sz w:val="24"/>
          <w:szCs w:val="24"/>
          <w:lang w:val="en-GB"/>
        </w:rPr>
      </w:pPr>
      <w:r>
        <w:rPr>
          <w:b/>
          <w:smallCaps/>
          <w:sz w:val="24"/>
          <w:szCs w:val="24"/>
          <w:lang w:val="en-GB"/>
        </w:rPr>
        <w:tab/>
      </w:r>
      <w:r>
        <w:rPr>
          <w:b/>
          <w:smallCaps/>
          <w:sz w:val="24"/>
          <w:szCs w:val="24"/>
          <w:lang w:val="en-GB"/>
        </w:rPr>
        <w:tab/>
      </w:r>
      <w:r w:rsidRPr="00630711">
        <w:rPr>
          <w:b/>
          <w:smallCaps/>
          <w:sz w:val="24"/>
          <w:szCs w:val="24"/>
          <w:lang w:val="en-GB"/>
        </w:rPr>
        <w:t xml:space="preserve">Letter of invitation to tender </w:t>
      </w:r>
      <w:r w:rsidRPr="009D66C9">
        <w:rPr>
          <w:b/>
          <w:i/>
          <w:smallCaps/>
          <w:sz w:val="22"/>
          <w:szCs w:val="22"/>
          <w:lang w:val="en-GB"/>
        </w:rPr>
        <w:t>/ POZIV NA NATJECANJE</w:t>
      </w:r>
    </w:p>
    <w:p w:rsidR="005B7F08" w:rsidRPr="00CA6C68" w:rsidRDefault="005B7F08" w:rsidP="005B7F08">
      <w:pPr>
        <w:tabs>
          <w:tab w:val="left" w:pos="0"/>
          <w:tab w:val="left" w:pos="567"/>
          <w:tab w:val="left" w:pos="709"/>
          <w:tab w:val="left" w:pos="851"/>
          <w:tab w:val="left" w:pos="1134"/>
          <w:tab w:val="left" w:pos="1418"/>
        </w:tabs>
        <w:rPr>
          <w:sz w:val="22"/>
          <w:szCs w:val="22"/>
          <w:lang w:val="en-GB"/>
        </w:rPr>
      </w:pPr>
    </w:p>
    <w:p w:rsidR="005B7F08" w:rsidRPr="00CA6C68" w:rsidRDefault="005B7F08" w:rsidP="005B7F08">
      <w:pPr>
        <w:ind w:left="5103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08.12.2013. Daruvar, </w:t>
      </w:r>
    </w:p>
    <w:p w:rsidR="005B7F08" w:rsidRPr="009D66C9" w:rsidRDefault="005B7F08" w:rsidP="005B7F08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rPr>
          <w:b/>
          <w:sz w:val="22"/>
          <w:szCs w:val="22"/>
          <w:lang w:val="en-GB"/>
        </w:rPr>
      </w:pPr>
      <w:r w:rsidRPr="007D3B39">
        <w:rPr>
          <w:b/>
          <w:sz w:val="22"/>
          <w:szCs w:val="22"/>
          <w:lang w:val="en-GB"/>
        </w:rPr>
        <w:t xml:space="preserve">Our ref.: </w:t>
      </w:r>
      <w:r w:rsidRPr="009D66C9">
        <w:rPr>
          <w:b/>
          <w:sz w:val="22"/>
          <w:szCs w:val="22"/>
        </w:rPr>
        <w:t>IPA2007/HR/16IPO/001-040441-SUP 2</w:t>
      </w:r>
    </w:p>
    <w:p w:rsidR="005B7F08" w:rsidRDefault="005B7F08" w:rsidP="005B7F08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rPr>
          <w:sz w:val="22"/>
          <w:szCs w:val="22"/>
          <w:lang w:val="en-GB"/>
        </w:rPr>
      </w:pPr>
    </w:p>
    <w:p w:rsidR="005B7F08" w:rsidRPr="009D66C9" w:rsidRDefault="005B7F08" w:rsidP="005B7F08">
      <w:pPr>
        <w:tabs>
          <w:tab w:val="left" w:pos="709"/>
          <w:tab w:val="left" w:pos="851"/>
          <w:tab w:val="left" w:pos="1134"/>
          <w:tab w:val="left" w:pos="1418"/>
        </w:tabs>
        <w:rPr>
          <w:b/>
          <w:i/>
          <w:sz w:val="22"/>
          <w:szCs w:val="22"/>
          <w:lang w:val="en-GB"/>
        </w:rPr>
      </w:pPr>
      <w:r w:rsidRPr="007D3B39">
        <w:rPr>
          <w:b/>
          <w:sz w:val="22"/>
          <w:szCs w:val="22"/>
          <w:lang w:val="en-GB"/>
        </w:rPr>
        <w:t>SUBJECT</w:t>
      </w:r>
      <w:r w:rsidRPr="00781FA9">
        <w:rPr>
          <w:b/>
          <w:sz w:val="22"/>
          <w:szCs w:val="22"/>
          <w:lang w:val="en-GB"/>
        </w:rPr>
        <w:t xml:space="preserve">: INVITATION TO TENDER FOR </w:t>
      </w:r>
      <w:r>
        <w:rPr>
          <w:b/>
          <w:sz w:val="22"/>
          <w:szCs w:val="22"/>
          <w:lang w:val="en-GB"/>
        </w:rPr>
        <w:t xml:space="preserve">PROCUREMENT OF MULTILEVEL OVEN / </w:t>
      </w:r>
      <w:r w:rsidRPr="009D66C9">
        <w:rPr>
          <w:b/>
          <w:i/>
          <w:sz w:val="22"/>
          <w:szCs w:val="22"/>
          <w:lang w:val="en-GB"/>
        </w:rPr>
        <w:t>POZIV: POZIV NA PODNOŠENJE PONUDE ZA</w:t>
      </w:r>
      <w:r>
        <w:rPr>
          <w:b/>
          <w:i/>
          <w:sz w:val="22"/>
          <w:szCs w:val="22"/>
          <w:lang w:val="en-GB"/>
        </w:rPr>
        <w:t xml:space="preserve"> NABAVU ETAŽNE CIKLOTERMIČKE</w:t>
      </w:r>
      <w:r w:rsidRPr="009D66C9">
        <w:rPr>
          <w:b/>
          <w:i/>
          <w:sz w:val="22"/>
          <w:szCs w:val="22"/>
          <w:lang w:val="en-GB"/>
        </w:rPr>
        <w:t xml:space="preserve"> PEĆ</w:t>
      </w:r>
      <w:r>
        <w:rPr>
          <w:b/>
          <w:i/>
          <w:sz w:val="22"/>
          <w:szCs w:val="22"/>
          <w:lang w:val="en-GB"/>
        </w:rPr>
        <w:t>I</w:t>
      </w:r>
    </w:p>
    <w:p w:rsidR="005B7F08" w:rsidRPr="006A6CE3" w:rsidRDefault="005B7F08" w:rsidP="005B7F08">
      <w:pPr>
        <w:tabs>
          <w:tab w:val="left" w:pos="709"/>
          <w:tab w:val="left" w:pos="851"/>
          <w:tab w:val="left" w:pos="1134"/>
          <w:tab w:val="left" w:pos="1418"/>
        </w:tabs>
        <w:rPr>
          <w:b/>
          <w:i/>
          <w:sz w:val="22"/>
          <w:szCs w:val="22"/>
          <w:lang w:val="en-GB"/>
        </w:rPr>
      </w:pPr>
    </w:p>
    <w:p w:rsidR="005B7F08" w:rsidRDefault="005B7F08" w:rsidP="005B7F08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rPr>
          <w:sz w:val="22"/>
          <w:szCs w:val="22"/>
          <w:lang w:val="en-GB"/>
        </w:rPr>
      </w:pPr>
    </w:p>
    <w:p w:rsidR="005B7F08" w:rsidRPr="00CA6C68" w:rsidRDefault="005B7F08" w:rsidP="005B7F08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rPr>
          <w:sz w:val="22"/>
          <w:szCs w:val="22"/>
          <w:lang w:val="en-GB"/>
        </w:rPr>
      </w:pPr>
      <w:r w:rsidRPr="00CA6C68">
        <w:rPr>
          <w:sz w:val="22"/>
          <w:szCs w:val="22"/>
          <w:lang w:val="en-GB"/>
        </w:rPr>
        <w:t xml:space="preserve">Dear </w:t>
      </w:r>
      <w:r>
        <w:rPr>
          <w:sz w:val="22"/>
          <w:szCs w:val="22"/>
          <w:lang w:val="en-GB"/>
        </w:rPr>
        <w:t>Sirs</w:t>
      </w:r>
      <w:proofErr w:type="gramStart"/>
      <w:r>
        <w:rPr>
          <w:sz w:val="22"/>
          <w:szCs w:val="22"/>
          <w:lang w:val="en-GB"/>
        </w:rPr>
        <w:t>,/</w:t>
      </w:r>
      <w:proofErr w:type="gramEnd"/>
      <w:r>
        <w:rPr>
          <w:sz w:val="22"/>
          <w:szCs w:val="22"/>
          <w:lang w:val="en-GB"/>
        </w:rPr>
        <w:t xml:space="preserve"> </w:t>
      </w:r>
      <w:proofErr w:type="spellStart"/>
      <w:r w:rsidRPr="00BC2704">
        <w:rPr>
          <w:i/>
          <w:sz w:val="22"/>
          <w:szCs w:val="22"/>
          <w:lang w:val="en-GB"/>
        </w:rPr>
        <w:t>Poštovani</w:t>
      </w:r>
      <w:proofErr w:type="spellEnd"/>
      <w:r w:rsidRPr="00BC2704">
        <w:rPr>
          <w:i/>
          <w:sz w:val="22"/>
          <w:szCs w:val="22"/>
          <w:lang w:val="en-GB"/>
        </w:rPr>
        <w:t>,</w:t>
      </w:r>
    </w:p>
    <w:p w:rsidR="005B7F08" w:rsidRPr="00CA6C68" w:rsidRDefault="005B7F08" w:rsidP="005B7F08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rPr>
          <w:sz w:val="22"/>
          <w:szCs w:val="22"/>
          <w:lang w:val="en-GB"/>
        </w:rPr>
      </w:pPr>
    </w:p>
    <w:p w:rsidR="005B7F08" w:rsidRPr="000477DF" w:rsidRDefault="005B7F08" w:rsidP="005B7F08">
      <w:pPr>
        <w:pStyle w:val="Title"/>
        <w:jc w:val="both"/>
        <w:rPr>
          <w:rFonts w:ascii="Times New Roman" w:hAnsi="Times New Roman"/>
          <w:b w:val="0"/>
          <w:bCs/>
          <w:sz w:val="22"/>
          <w:szCs w:val="22"/>
          <w:lang w:val="pl-PL"/>
        </w:rPr>
      </w:pPr>
      <w:r w:rsidRPr="0071019E">
        <w:rPr>
          <w:rFonts w:ascii="Times New Roman" w:hAnsi="Times New Roman"/>
          <w:b w:val="0"/>
          <w:bCs/>
          <w:sz w:val="22"/>
          <w:szCs w:val="22"/>
          <w:lang w:val="en-US"/>
        </w:rPr>
        <w:t>Bakery craft IMAKO</w:t>
      </w:r>
      <w:r>
        <w:rPr>
          <w:rFonts w:ascii="Times New Roman" w:hAnsi="Times New Roman"/>
          <w:b w:val="0"/>
          <w:bCs/>
          <w:sz w:val="22"/>
          <w:szCs w:val="22"/>
          <w:lang w:val="en-US"/>
        </w:rPr>
        <w:t>, Daruvar</w:t>
      </w:r>
      <w:r w:rsidRPr="00BC2704">
        <w:rPr>
          <w:rFonts w:ascii="Times New Roman" w:hAnsi="Times New Roman"/>
          <w:b w:val="0"/>
          <w:bCs/>
          <w:sz w:val="22"/>
          <w:szCs w:val="22"/>
          <w:lang w:val="en-US"/>
        </w:rPr>
        <w:t xml:space="preserve"> is pleased to invite you to tender for </w:t>
      </w:r>
      <w:r w:rsidRPr="0071019E">
        <w:rPr>
          <w:rFonts w:ascii="Times New Roman" w:hAnsi="Times New Roman"/>
          <w:b w:val="0"/>
          <w:bCs/>
          <w:sz w:val="22"/>
          <w:szCs w:val="22"/>
          <w:lang w:val="en-US"/>
        </w:rPr>
        <w:t>Procurement of multilevel oven</w:t>
      </w:r>
      <w:r>
        <w:rPr>
          <w:rFonts w:ascii="Times New Roman" w:hAnsi="Times New Roman"/>
          <w:b w:val="0"/>
          <w:bCs/>
          <w:sz w:val="22"/>
          <w:szCs w:val="22"/>
          <w:lang w:val="en-US"/>
        </w:rPr>
        <w:t>.</w:t>
      </w:r>
      <w:r w:rsidRPr="00BC2704">
        <w:rPr>
          <w:rFonts w:ascii="Times New Roman" w:hAnsi="Times New Roman"/>
          <w:b w:val="0"/>
          <w:bCs/>
          <w:sz w:val="22"/>
          <w:szCs w:val="22"/>
          <w:lang w:val="en-US"/>
        </w:rPr>
        <w:t xml:space="preserve"> Please find enclosed </w:t>
      </w:r>
      <w:r>
        <w:rPr>
          <w:rFonts w:ascii="Times New Roman" w:hAnsi="Times New Roman"/>
          <w:b w:val="0"/>
          <w:sz w:val="22"/>
          <w:szCs w:val="22"/>
          <w:lang w:val="en-GB"/>
        </w:rPr>
        <w:t xml:space="preserve">the </w:t>
      </w:r>
      <w:r w:rsidRPr="00BC2704">
        <w:rPr>
          <w:rFonts w:ascii="Times New Roman" w:hAnsi="Times New Roman"/>
          <w:b w:val="0"/>
          <w:sz w:val="22"/>
          <w:szCs w:val="22"/>
          <w:lang w:val="en-GB"/>
        </w:rPr>
        <w:t>following documents, which constitute the tender dossier:</w:t>
      </w:r>
      <w:r>
        <w:rPr>
          <w:rFonts w:ascii="Times New Roman" w:hAnsi="Times New Roman"/>
          <w:b w:val="0"/>
          <w:sz w:val="22"/>
          <w:szCs w:val="22"/>
          <w:lang w:val="en-GB"/>
        </w:rPr>
        <w:t xml:space="preserve"> / </w:t>
      </w:r>
      <w:proofErr w:type="spellStart"/>
      <w:r w:rsidRPr="009D66C9">
        <w:rPr>
          <w:rFonts w:ascii="Times New Roman" w:hAnsi="Times New Roman"/>
          <w:b w:val="0"/>
          <w:i/>
          <w:sz w:val="22"/>
          <w:szCs w:val="22"/>
          <w:lang w:val="en-GB"/>
        </w:rPr>
        <w:t>Pekarski</w:t>
      </w:r>
      <w:proofErr w:type="spellEnd"/>
      <w:r w:rsidRPr="009D66C9">
        <w:rPr>
          <w:rFonts w:ascii="Times New Roman" w:hAnsi="Times New Roman"/>
          <w:b w:val="0"/>
          <w:i/>
          <w:sz w:val="22"/>
          <w:szCs w:val="22"/>
          <w:lang w:val="en-GB"/>
        </w:rPr>
        <w:t xml:space="preserve"> </w:t>
      </w:r>
      <w:proofErr w:type="spellStart"/>
      <w:r w:rsidRPr="009D66C9">
        <w:rPr>
          <w:rFonts w:ascii="Times New Roman" w:hAnsi="Times New Roman"/>
          <w:b w:val="0"/>
          <w:i/>
          <w:sz w:val="22"/>
          <w:szCs w:val="22"/>
          <w:lang w:val="en-GB"/>
        </w:rPr>
        <w:t>obrt</w:t>
      </w:r>
      <w:proofErr w:type="spellEnd"/>
      <w:r w:rsidRPr="009D66C9">
        <w:rPr>
          <w:rFonts w:ascii="Times New Roman" w:hAnsi="Times New Roman"/>
          <w:b w:val="0"/>
          <w:i/>
          <w:sz w:val="22"/>
          <w:szCs w:val="22"/>
          <w:lang w:val="en-GB"/>
        </w:rPr>
        <w:t xml:space="preserve"> IMAKO</w:t>
      </w:r>
      <w:r>
        <w:rPr>
          <w:rFonts w:ascii="Times New Roman" w:hAnsi="Times New Roman"/>
          <w:b w:val="0"/>
          <w:sz w:val="22"/>
          <w:szCs w:val="22"/>
          <w:lang w:val="en-GB"/>
        </w:rPr>
        <w:t xml:space="preserve"> </w:t>
      </w:r>
      <w:r w:rsidRPr="000477DF">
        <w:rPr>
          <w:rFonts w:ascii="Times New Roman" w:hAnsi="Times New Roman"/>
          <w:b w:val="0"/>
          <w:bCs/>
          <w:i/>
          <w:sz w:val="22"/>
          <w:szCs w:val="22"/>
          <w:lang w:val="en-GB"/>
        </w:rPr>
        <w:t xml:space="preserve">Vas </w:t>
      </w:r>
      <w:proofErr w:type="spellStart"/>
      <w:r w:rsidRPr="000477DF">
        <w:rPr>
          <w:rFonts w:ascii="Times New Roman" w:hAnsi="Times New Roman"/>
          <w:b w:val="0"/>
          <w:bCs/>
          <w:i/>
          <w:sz w:val="22"/>
          <w:szCs w:val="22"/>
          <w:lang w:val="en-GB"/>
        </w:rPr>
        <w:t>poziva</w:t>
      </w:r>
      <w:proofErr w:type="spellEnd"/>
      <w:r w:rsidRPr="000477DF">
        <w:rPr>
          <w:rFonts w:ascii="Times New Roman" w:hAnsi="Times New Roman"/>
          <w:b w:val="0"/>
          <w:bCs/>
          <w:i/>
          <w:sz w:val="22"/>
          <w:szCs w:val="22"/>
          <w:lang w:val="en-GB"/>
        </w:rPr>
        <w:t xml:space="preserve"> </w:t>
      </w:r>
      <w:proofErr w:type="spellStart"/>
      <w:r w:rsidRPr="000477DF">
        <w:rPr>
          <w:rFonts w:ascii="Times New Roman" w:hAnsi="Times New Roman"/>
          <w:b w:val="0"/>
          <w:bCs/>
          <w:i/>
          <w:sz w:val="22"/>
          <w:szCs w:val="22"/>
          <w:lang w:val="en-GB"/>
        </w:rPr>
        <w:t>da</w:t>
      </w:r>
      <w:proofErr w:type="spellEnd"/>
      <w:r w:rsidRPr="000477DF">
        <w:rPr>
          <w:rFonts w:ascii="Times New Roman" w:hAnsi="Times New Roman"/>
          <w:b w:val="0"/>
          <w:bCs/>
          <w:i/>
          <w:sz w:val="22"/>
          <w:szCs w:val="22"/>
          <w:lang w:val="en-GB"/>
        </w:rPr>
        <w:t xml:space="preserve"> </w:t>
      </w:r>
      <w:proofErr w:type="spellStart"/>
      <w:r w:rsidRPr="000477DF">
        <w:rPr>
          <w:rFonts w:ascii="Times New Roman" w:hAnsi="Times New Roman"/>
          <w:b w:val="0"/>
          <w:bCs/>
          <w:i/>
          <w:sz w:val="22"/>
          <w:szCs w:val="22"/>
          <w:lang w:val="en-GB"/>
        </w:rPr>
        <w:t>podnesete</w:t>
      </w:r>
      <w:proofErr w:type="spellEnd"/>
      <w:r w:rsidRPr="000477DF">
        <w:rPr>
          <w:rFonts w:ascii="Times New Roman" w:hAnsi="Times New Roman"/>
          <w:b w:val="0"/>
          <w:bCs/>
          <w:i/>
          <w:sz w:val="22"/>
          <w:szCs w:val="22"/>
          <w:lang w:val="en-GB"/>
        </w:rPr>
        <w:t xml:space="preserve"> </w:t>
      </w:r>
      <w:proofErr w:type="spellStart"/>
      <w:r w:rsidRPr="000477DF">
        <w:rPr>
          <w:rFonts w:ascii="Times New Roman" w:hAnsi="Times New Roman"/>
          <w:b w:val="0"/>
          <w:bCs/>
          <w:i/>
          <w:sz w:val="22"/>
          <w:szCs w:val="22"/>
          <w:lang w:val="en-GB"/>
        </w:rPr>
        <w:t>ponudu</w:t>
      </w:r>
      <w:proofErr w:type="spellEnd"/>
      <w:r w:rsidRPr="000477DF">
        <w:rPr>
          <w:rFonts w:ascii="Times New Roman" w:hAnsi="Times New Roman"/>
          <w:b w:val="0"/>
          <w:bCs/>
          <w:i/>
          <w:sz w:val="22"/>
          <w:szCs w:val="22"/>
          <w:lang w:val="en-GB"/>
        </w:rPr>
        <w:t xml:space="preserve"> </w:t>
      </w:r>
      <w:proofErr w:type="gramStart"/>
      <w:r w:rsidRPr="000477DF">
        <w:rPr>
          <w:rFonts w:ascii="Times New Roman" w:hAnsi="Times New Roman"/>
          <w:b w:val="0"/>
          <w:bCs/>
          <w:i/>
          <w:sz w:val="22"/>
          <w:szCs w:val="22"/>
          <w:lang w:val="en-GB"/>
        </w:rPr>
        <w:t>na</w:t>
      </w:r>
      <w:proofErr w:type="gramEnd"/>
      <w:r w:rsidRPr="000477DF">
        <w:rPr>
          <w:rFonts w:ascii="Times New Roman" w:hAnsi="Times New Roman"/>
          <w:b w:val="0"/>
          <w:bCs/>
          <w:i/>
          <w:sz w:val="22"/>
          <w:szCs w:val="22"/>
          <w:lang w:val="en-GB"/>
        </w:rPr>
        <w:t xml:space="preserve"> </w:t>
      </w:r>
      <w:proofErr w:type="spellStart"/>
      <w:r w:rsidRPr="000477DF">
        <w:rPr>
          <w:rFonts w:ascii="Times New Roman" w:hAnsi="Times New Roman"/>
          <w:b w:val="0"/>
          <w:bCs/>
          <w:i/>
          <w:sz w:val="22"/>
          <w:szCs w:val="22"/>
          <w:lang w:val="en-GB"/>
        </w:rPr>
        <w:t>natječaj</w:t>
      </w:r>
      <w:proofErr w:type="spellEnd"/>
      <w:r w:rsidRPr="000477DF">
        <w:rPr>
          <w:rFonts w:ascii="Times New Roman" w:hAnsi="Times New Roman"/>
          <w:b w:val="0"/>
          <w:bCs/>
          <w:i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" w:hAnsi="Times New Roman"/>
          <w:b w:val="0"/>
          <w:bCs/>
          <w:i/>
          <w:sz w:val="22"/>
          <w:szCs w:val="22"/>
          <w:lang w:val="en-GB"/>
        </w:rPr>
        <w:t>Nabava</w:t>
      </w:r>
      <w:proofErr w:type="spellEnd"/>
      <w:r>
        <w:rPr>
          <w:rFonts w:ascii="Times New Roman" w:hAnsi="Times New Roman"/>
          <w:b w:val="0"/>
          <w:bCs/>
          <w:i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" w:hAnsi="Times New Roman"/>
          <w:b w:val="0"/>
          <w:bCs/>
          <w:i/>
          <w:sz w:val="22"/>
          <w:szCs w:val="22"/>
          <w:lang w:val="en-GB"/>
        </w:rPr>
        <w:t>etažne</w:t>
      </w:r>
      <w:proofErr w:type="spellEnd"/>
      <w:r>
        <w:rPr>
          <w:rFonts w:ascii="Times New Roman" w:hAnsi="Times New Roman"/>
          <w:b w:val="0"/>
          <w:bCs/>
          <w:i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" w:hAnsi="Times New Roman"/>
          <w:b w:val="0"/>
          <w:bCs/>
          <w:i/>
          <w:sz w:val="22"/>
          <w:szCs w:val="22"/>
          <w:lang w:val="en-GB"/>
        </w:rPr>
        <w:t>ciklotermičke</w:t>
      </w:r>
      <w:proofErr w:type="spellEnd"/>
      <w:r>
        <w:rPr>
          <w:rFonts w:ascii="Times New Roman" w:hAnsi="Times New Roman"/>
          <w:b w:val="0"/>
          <w:bCs/>
          <w:i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" w:hAnsi="Times New Roman"/>
          <w:b w:val="0"/>
          <w:bCs/>
          <w:i/>
          <w:sz w:val="22"/>
          <w:szCs w:val="22"/>
          <w:lang w:val="en-GB"/>
        </w:rPr>
        <w:t>peći</w:t>
      </w:r>
      <w:proofErr w:type="spellEnd"/>
      <w:r w:rsidRPr="000477DF">
        <w:rPr>
          <w:rFonts w:ascii="Times New Roman" w:hAnsi="Times New Roman"/>
          <w:b w:val="0"/>
          <w:bCs/>
          <w:i/>
          <w:sz w:val="22"/>
          <w:szCs w:val="22"/>
          <w:lang w:val="en-GB"/>
        </w:rPr>
        <w:t xml:space="preserve">. </w:t>
      </w:r>
      <w:r w:rsidRPr="000477DF">
        <w:rPr>
          <w:rFonts w:ascii="Times New Roman" w:hAnsi="Times New Roman"/>
          <w:b w:val="0"/>
          <w:bCs/>
          <w:i/>
          <w:sz w:val="22"/>
          <w:szCs w:val="22"/>
          <w:lang w:val="pl-PL"/>
        </w:rPr>
        <w:t xml:space="preserve">U privitku </w:t>
      </w:r>
      <w:r>
        <w:rPr>
          <w:rFonts w:ascii="Times New Roman" w:hAnsi="Times New Roman"/>
          <w:b w:val="0"/>
          <w:bCs/>
          <w:i/>
          <w:sz w:val="22"/>
          <w:szCs w:val="22"/>
          <w:lang w:val="pl-PL"/>
        </w:rPr>
        <w:t>se nalaze</w:t>
      </w:r>
      <w:r w:rsidRPr="000477DF">
        <w:rPr>
          <w:rFonts w:ascii="Times New Roman" w:hAnsi="Times New Roman"/>
          <w:b w:val="0"/>
          <w:bCs/>
          <w:i/>
          <w:sz w:val="22"/>
          <w:szCs w:val="22"/>
          <w:lang w:val="pl-PL"/>
        </w:rPr>
        <w:t xml:space="preserve"> sljedeć</w:t>
      </w:r>
      <w:r>
        <w:rPr>
          <w:rFonts w:ascii="Times New Roman" w:hAnsi="Times New Roman"/>
          <w:b w:val="0"/>
          <w:bCs/>
          <w:i/>
          <w:sz w:val="22"/>
          <w:szCs w:val="22"/>
          <w:lang w:val="pl-PL"/>
        </w:rPr>
        <w:t>i</w:t>
      </w:r>
      <w:r w:rsidRPr="000477DF">
        <w:rPr>
          <w:rFonts w:ascii="Times New Roman" w:hAnsi="Times New Roman"/>
          <w:b w:val="0"/>
          <w:bCs/>
          <w:i/>
          <w:sz w:val="22"/>
          <w:szCs w:val="22"/>
          <w:lang w:val="pl-PL"/>
        </w:rPr>
        <w:t xml:space="preserve"> dokument</w:t>
      </w:r>
      <w:r>
        <w:rPr>
          <w:rFonts w:ascii="Times New Roman" w:hAnsi="Times New Roman"/>
          <w:b w:val="0"/>
          <w:bCs/>
          <w:i/>
          <w:sz w:val="22"/>
          <w:szCs w:val="22"/>
          <w:lang w:val="pl-PL"/>
        </w:rPr>
        <w:t>i</w:t>
      </w:r>
      <w:r w:rsidRPr="000477DF">
        <w:rPr>
          <w:rFonts w:ascii="Times New Roman" w:hAnsi="Times New Roman"/>
          <w:b w:val="0"/>
          <w:bCs/>
          <w:i/>
          <w:sz w:val="22"/>
          <w:szCs w:val="22"/>
          <w:lang w:val="pl-PL"/>
        </w:rPr>
        <w:t xml:space="preserve"> koji čine natječajnu dokumentaciju</w:t>
      </w:r>
      <w:r>
        <w:rPr>
          <w:rFonts w:ascii="Times New Roman" w:hAnsi="Times New Roman"/>
          <w:b w:val="0"/>
          <w:bCs/>
          <w:i/>
          <w:sz w:val="22"/>
          <w:szCs w:val="22"/>
          <w:lang w:val="pl-PL"/>
        </w:rPr>
        <w:t>:</w:t>
      </w:r>
      <w:r w:rsidRPr="000477DF">
        <w:rPr>
          <w:rFonts w:ascii="Times New Roman" w:hAnsi="Times New Roman"/>
          <w:b w:val="0"/>
          <w:bCs/>
          <w:i/>
          <w:sz w:val="22"/>
          <w:szCs w:val="22"/>
          <w:lang w:val="pl-PL"/>
        </w:rPr>
        <w:t xml:space="preserve"> </w:t>
      </w:r>
    </w:p>
    <w:p w:rsidR="005B7F08" w:rsidRDefault="005B7F08" w:rsidP="005B7F08">
      <w:pPr>
        <w:pStyle w:val="Title"/>
        <w:jc w:val="both"/>
        <w:rPr>
          <w:rFonts w:ascii="Times New Roman" w:hAnsi="Times New Roman"/>
          <w:b w:val="0"/>
          <w:bCs/>
          <w:sz w:val="22"/>
          <w:szCs w:val="22"/>
          <w:lang w:val="en-US"/>
        </w:rPr>
      </w:pPr>
    </w:p>
    <w:p w:rsidR="005B7F08" w:rsidRPr="00781FA9" w:rsidRDefault="005B7F08" w:rsidP="005B7F08">
      <w:pPr>
        <w:pStyle w:val="Title"/>
        <w:jc w:val="both"/>
        <w:rPr>
          <w:rFonts w:ascii="Times New Roman" w:hAnsi="Times New Roman"/>
          <w:b w:val="0"/>
          <w:i/>
          <w:caps/>
          <w:sz w:val="22"/>
          <w:szCs w:val="22"/>
          <w:lang w:val="en-GB"/>
        </w:rPr>
      </w:pPr>
      <w:r w:rsidRPr="00781FA9">
        <w:rPr>
          <w:rFonts w:ascii="Times New Roman" w:hAnsi="Times New Roman"/>
          <w:b w:val="0"/>
          <w:i/>
          <w:sz w:val="22"/>
          <w:szCs w:val="22"/>
          <w:lang w:val="en-GB"/>
        </w:rPr>
        <w:t xml:space="preserve">INSTRUCTIONS TO </w:t>
      </w:r>
      <w:r w:rsidRPr="004A161C">
        <w:rPr>
          <w:rFonts w:ascii="Times New Roman" w:hAnsi="Times New Roman"/>
          <w:b w:val="0"/>
          <w:i/>
          <w:sz w:val="22"/>
          <w:szCs w:val="22"/>
          <w:lang w:val="en-GB"/>
        </w:rPr>
        <w:t xml:space="preserve">TENDERERS </w:t>
      </w:r>
      <w:r>
        <w:rPr>
          <w:rFonts w:ascii="Times New Roman" w:hAnsi="Times New Roman"/>
          <w:b w:val="0"/>
          <w:i/>
          <w:sz w:val="22"/>
          <w:szCs w:val="22"/>
          <w:lang w:val="en-GB"/>
        </w:rPr>
        <w:t>/ UPUTE PONUDITELJIMA</w:t>
      </w:r>
    </w:p>
    <w:p w:rsidR="005B7F08" w:rsidRPr="00781FA9" w:rsidRDefault="005B7F08" w:rsidP="005B7F08">
      <w:pPr>
        <w:numPr>
          <w:ilvl w:val="0"/>
          <w:numId w:val="10"/>
        </w:numPr>
        <w:tabs>
          <w:tab w:val="clear" w:pos="720"/>
        </w:tabs>
        <w:spacing w:before="120" w:after="240"/>
        <w:rPr>
          <w:b/>
          <w:i/>
          <w:caps/>
          <w:sz w:val="22"/>
          <w:szCs w:val="22"/>
          <w:lang w:val="en-GB"/>
        </w:rPr>
      </w:pPr>
      <w:r w:rsidRPr="00781FA9">
        <w:rPr>
          <w:b/>
          <w:i/>
          <w:sz w:val="22"/>
          <w:szCs w:val="22"/>
          <w:lang w:val="en-GB"/>
        </w:rPr>
        <w:t xml:space="preserve">INSTRUCTIONS TO </w:t>
      </w:r>
      <w:r w:rsidRPr="004A161C">
        <w:rPr>
          <w:b/>
          <w:i/>
          <w:sz w:val="22"/>
          <w:szCs w:val="22"/>
          <w:lang w:val="en-GB"/>
        </w:rPr>
        <w:t xml:space="preserve">TENDERERS </w:t>
      </w:r>
      <w:r>
        <w:rPr>
          <w:b/>
          <w:i/>
          <w:sz w:val="22"/>
          <w:szCs w:val="22"/>
          <w:lang w:val="en-GB"/>
        </w:rPr>
        <w:t>/ UPUTE PONUDITELJIMA</w:t>
      </w:r>
    </w:p>
    <w:p w:rsidR="005B7F08" w:rsidRPr="00781FA9" w:rsidRDefault="005B7F08" w:rsidP="005B7F08">
      <w:pPr>
        <w:numPr>
          <w:ilvl w:val="0"/>
          <w:numId w:val="10"/>
        </w:numPr>
        <w:tabs>
          <w:tab w:val="clear" w:pos="720"/>
        </w:tabs>
        <w:spacing w:before="120" w:after="240"/>
        <w:rPr>
          <w:b/>
          <w:i/>
          <w:caps/>
          <w:sz w:val="22"/>
          <w:szCs w:val="22"/>
          <w:lang w:val="en-GB"/>
        </w:rPr>
      </w:pPr>
      <w:r w:rsidRPr="00781FA9">
        <w:rPr>
          <w:b/>
          <w:i/>
          <w:sz w:val="22"/>
          <w:szCs w:val="22"/>
          <w:lang w:val="en-GB"/>
        </w:rPr>
        <w:t>DRAFT CONTRACT AND SPECIAL CONDITIONS, INCLUDING ANNEXES</w:t>
      </w:r>
      <w:r>
        <w:rPr>
          <w:b/>
          <w:i/>
          <w:sz w:val="22"/>
          <w:szCs w:val="22"/>
          <w:lang w:val="en-GB"/>
        </w:rPr>
        <w:t xml:space="preserve"> / NACRT UGOVORA I POSEBNI UVJETI, UKLJUČUJUĆI ANEKSE</w:t>
      </w:r>
    </w:p>
    <w:p w:rsidR="005B7F08" w:rsidRPr="00870FD6" w:rsidRDefault="005B7F08" w:rsidP="005B7F08">
      <w:pPr>
        <w:pStyle w:val="TOC1"/>
        <w:tabs>
          <w:tab w:val="clear" w:pos="567"/>
          <w:tab w:val="clear" w:pos="600"/>
          <w:tab w:val="clear" w:pos="851"/>
          <w:tab w:val="clear" w:pos="1200"/>
          <w:tab w:val="clear" w:pos="1418"/>
          <w:tab w:val="clear" w:pos="1985"/>
          <w:tab w:val="clear" w:pos="8777"/>
        </w:tabs>
        <w:spacing w:before="0"/>
        <w:ind w:left="1418" w:hanging="851"/>
        <w:rPr>
          <w:rFonts w:ascii="Times New Roman" w:hAnsi="Times New Roman"/>
          <w:lang w:val="en-GB"/>
        </w:rPr>
      </w:pPr>
      <w:r w:rsidRPr="00870FD6">
        <w:rPr>
          <w:rFonts w:ascii="Times New Roman" w:hAnsi="Times New Roman"/>
          <w:lang w:val="en-GB"/>
        </w:rPr>
        <w:t>DRAFT CONTRACT</w:t>
      </w:r>
      <w:r>
        <w:rPr>
          <w:rFonts w:ascii="Times New Roman" w:hAnsi="Times New Roman"/>
          <w:lang w:val="en-GB"/>
        </w:rPr>
        <w:t>/ NACRT UGOVORA</w:t>
      </w:r>
    </w:p>
    <w:p w:rsidR="005B7F08" w:rsidRPr="00870FD6" w:rsidRDefault="005B7F08" w:rsidP="005B7F08">
      <w:pPr>
        <w:spacing w:after="60"/>
        <w:ind w:left="1418" w:hanging="851"/>
        <w:rPr>
          <w:b/>
          <w:i/>
          <w:caps/>
          <w:lang w:val="en-GB"/>
        </w:rPr>
      </w:pPr>
      <w:r w:rsidRPr="00870FD6">
        <w:rPr>
          <w:b/>
          <w:i/>
          <w:caps/>
          <w:lang w:val="en-GB"/>
        </w:rPr>
        <w:t>SPECIAL CONDITIONS</w:t>
      </w:r>
      <w:r>
        <w:rPr>
          <w:b/>
          <w:i/>
          <w:caps/>
          <w:lang w:val="en-GB"/>
        </w:rPr>
        <w:t>/ POSEBNI UVJETI</w:t>
      </w:r>
    </w:p>
    <w:p w:rsidR="005B7F08" w:rsidRPr="00870FD6" w:rsidRDefault="005B7F08" w:rsidP="005B7F08">
      <w:pPr>
        <w:spacing w:after="60"/>
        <w:ind w:left="1985" w:hanging="1418"/>
        <w:rPr>
          <w:b/>
          <w:i/>
          <w:caps/>
          <w:lang w:val="en-GB"/>
        </w:rPr>
      </w:pPr>
      <w:r w:rsidRPr="00870FD6">
        <w:rPr>
          <w:b/>
          <w:i/>
          <w:caps/>
          <w:lang w:val="en-GB"/>
        </w:rPr>
        <w:t>ANNEX I</w:t>
      </w:r>
      <w:r w:rsidRPr="00870FD6">
        <w:rPr>
          <w:b/>
          <w:i/>
          <w:caps/>
          <w:lang w:val="en-GB"/>
        </w:rPr>
        <w:tab/>
      </w:r>
      <w:r w:rsidRPr="00870FD6">
        <w:rPr>
          <w:b/>
          <w:i/>
          <w:caps/>
          <w:lang w:val="en-GB"/>
        </w:rPr>
        <w:tab/>
        <w:t>GENERAL CONDITIONS</w:t>
      </w:r>
      <w:r>
        <w:rPr>
          <w:b/>
          <w:i/>
          <w:caps/>
          <w:lang w:val="en-GB"/>
        </w:rPr>
        <w:t>/ OPĆI UVJETI</w:t>
      </w:r>
    </w:p>
    <w:p w:rsidR="005B7F08" w:rsidRPr="00870FD6" w:rsidRDefault="005B7F08" w:rsidP="005B7F08">
      <w:pPr>
        <w:spacing w:after="60"/>
        <w:ind w:left="2157" w:hanging="1590"/>
        <w:rPr>
          <w:b/>
          <w:i/>
          <w:caps/>
          <w:lang w:val="en-GB"/>
        </w:rPr>
      </w:pPr>
      <w:r w:rsidRPr="00870FD6">
        <w:rPr>
          <w:b/>
          <w:i/>
          <w:caps/>
          <w:lang w:val="en-GB"/>
        </w:rPr>
        <w:t>ANNEX II +III</w:t>
      </w:r>
      <w:r w:rsidRPr="00870FD6">
        <w:rPr>
          <w:b/>
          <w:i/>
          <w:caps/>
          <w:lang w:val="en-GB"/>
        </w:rPr>
        <w:tab/>
        <w:t>TECHNICAL SPECIFICATIONS</w:t>
      </w:r>
      <w:r>
        <w:rPr>
          <w:b/>
          <w:i/>
          <w:caps/>
          <w:lang w:val="en-GB"/>
        </w:rPr>
        <w:t xml:space="preserve"> + TECHNICAL </w:t>
      </w:r>
      <w:proofErr w:type="gramStart"/>
      <w:r>
        <w:rPr>
          <w:b/>
          <w:i/>
          <w:caps/>
          <w:lang w:val="en-GB"/>
        </w:rPr>
        <w:t xml:space="preserve">offer </w:t>
      </w:r>
      <w:r w:rsidRPr="00870FD6">
        <w:rPr>
          <w:b/>
          <w:i/>
          <w:caps/>
          <w:lang w:val="en-GB"/>
        </w:rPr>
        <w:t xml:space="preserve"> </w:t>
      </w:r>
      <w:r>
        <w:rPr>
          <w:b/>
          <w:i/>
          <w:caps/>
          <w:lang w:val="en-GB"/>
        </w:rPr>
        <w:t>/</w:t>
      </w:r>
      <w:proofErr w:type="gramEnd"/>
      <w:r>
        <w:rPr>
          <w:b/>
          <w:i/>
          <w:caps/>
          <w:lang w:val="en-GB"/>
        </w:rPr>
        <w:t>TEHNIČKE SPECIFIKACIJE + TEHNIČKA PONUDA</w:t>
      </w:r>
    </w:p>
    <w:p w:rsidR="005B7F08" w:rsidRPr="00DC5E59" w:rsidRDefault="005B7F08" w:rsidP="005B7F08">
      <w:pPr>
        <w:spacing w:after="60"/>
        <w:ind w:left="1985" w:hanging="1418"/>
        <w:rPr>
          <w:b/>
          <w:i/>
          <w:caps/>
          <w:lang w:val="en-GB"/>
        </w:rPr>
      </w:pPr>
      <w:r w:rsidRPr="00DC5E59">
        <w:rPr>
          <w:b/>
          <w:i/>
          <w:caps/>
          <w:lang w:val="en-GB"/>
        </w:rPr>
        <w:t>ANNEX IV</w:t>
      </w:r>
      <w:r w:rsidRPr="00DC5E59">
        <w:rPr>
          <w:b/>
          <w:i/>
          <w:caps/>
          <w:lang w:val="en-GB"/>
        </w:rPr>
        <w:tab/>
      </w:r>
      <w:r w:rsidRPr="00DC5E59">
        <w:rPr>
          <w:b/>
          <w:i/>
          <w:caps/>
          <w:lang w:val="en-GB"/>
        </w:rPr>
        <w:tab/>
        <w:t>BUDGET BREAKDOWN / RAZRADA PRORAČUNA</w:t>
      </w:r>
    </w:p>
    <w:p w:rsidR="005B7F08" w:rsidRPr="00DC5E59" w:rsidRDefault="005B7F08" w:rsidP="005B7F08">
      <w:pPr>
        <w:spacing w:after="240"/>
        <w:ind w:left="1985" w:hanging="1418"/>
        <w:rPr>
          <w:b/>
          <w:i/>
          <w:sz w:val="24"/>
          <w:szCs w:val="24"/>
          <w:lang w:val="en-GB"/>
        </w:rPr>
      </w:pPr>
      <w:r w:rsidRPr="00DC5E59">
        <w:rPr>
          <w:b/>
          <w:i/>
          <w:caps/>
          <w:lang w:val="en-GB"/>
        </w:rPr>
        <w:t>ANNEX V</w:t>
      </w:r>
      <w:r w:rsidRPr="00DC5E59">
        <w:rPr>
          <w:b/>
          <w:i/>
          <w:caps/>
          <w:lang w:val="en-GB"/>
        </w:rPr>
        <w:tab/>
      </w:r>
      <w:r w:rsidRPr="00DC5E59">
        <w:rPr>
          <w:b/>
          <w:i/>
          <w:caps/>
          <w:lang w:val="en-GB"/>
        </w:rPr>
        <w:tab/>
        <w:t xml:space="preserve">FORMS/ </w:t>
      </w:r>
      <w:r>
        <w:rPr>
          <w:b/>
          <w:i/>
          <w:caps/>
          <w:lang w:val="en-GB"/>
        </w:rPr>
        <w:t>OBRASCI</w:t>
      </w:r>
    </w:p>
    <w:p w:rsidR="005B7F08" w:rsidRPr="00DC5E59" w:rsidRDefault="005B7F08" w:rsidP="005B7F08">
      <w:pPr>
        <w:numPr>
          <w:ilvl w:val="0"/>
          <w:numId w:val="10"/>
        </w:numPr>
        <w:tabs>
          <w:tab w:val="left" w:pos="567"/>
        </w:tabs>
        <w:spacing w:before="120" w:after="240"/>
        <w:rPr>
          <w:b/>
          <w:i/>
          <w:caps/>
          <w:sz w:val="22"/>
          <w:szCs w:val="22"/>
          <w:lang w:val="en-GB"/>
        </w:rPr>
      </w:pPr>
      <w:r w:rsidRPr="00DC5E59">
        <w:rPr>
          <w:b/>
          <w:i/>
          <w:sz w:val="22"/>
          <w:szCs w:val="22"/>
          <w:lang w:val="en-GB"/>
        </w:rPr>
        <w:t xml:space="preserve">FURTHER INFORMATION/ </w:t>
      </w:r>
      <w:r>
        <w:rPr>
          <w:b/>
          <w:i/>
          <w:sz w:val="22"/>
          <w:szCs w:val="22"/>
          <w:lang w:val="en-GB"/>
        </w:rPr>
        <w:t>OSTALE</w:t>
      </w:r>
      <w:r w:rsidRPr="00DC5E59">
        <w:rPr>
          <w:b/>
          <w:i/>
          <w:sz w:val="22"/>
          <w:szCs w:val="22"/>
          <w:lang w:val="en-GB"/>
        </w:rPr>
        <w:t xml:space="preserve"> INFORMACIJE</w:t>
      </w:r>
    </w:p>
    <w:p w:rsidR="005B7F08" w:rsidRPr="00DC5E59" w:rsidRDefault="005B7F08" w:rsidP="005B7F08">
      <w:pPr>
        <w:spacing w:after="60"/>
        <w:ind w:left="1134" w:hanging="567"/>
        <w:rPr>
          <w:b/>
          <w:i/>
          <w:caps/>
          <w:lang w:val="en-GB"/>
        </w:rPr>
      </w:pPr>
      <w:r w:rsidRPr="00DC5E59">
        <w:rPr>
          <w:b/>
          <w:i/>
          <w:caps/>
          <w:lang w:val="en-GB"/>
        </w:rPr>
        <w:t>ADMINISTRATIVE COMPLIANCE GRID/ Obrazac ADMINISTRATIVNE USKLAĐENOSTI</w:t>
      </w:r>
    </w:p>
    <w:p w:rsidR="005B7F08" w:rsidRPr="00DC5E59" w:rsidRDefault="005B7F08" w:rsidP="005B7F08">
      <w:pPr>
        <w:ind w:left="1134" w:hanging="567"/>
        <w:rPr>
          <w:b/>
          <w:i/>
          <w:caps/>
          <w:lang w:val="en-GB"/>
        </w:rPr>
      </w:pPr>
      <w:r w:rsidRPr="00DC5E59">
        <w:rPr>
          <w:b/>
          <w:i/>
          <w:caps/>
          <w:lang w:val="en-GB"/>
        </w:rPr>
        <w:t>EVALUATION GRID/ EVALUACIJSKI obrazac</w:t>
      </w:r>
    </w:p>
    <w:p w:rsidR="005B7F08" w:rsidRPr="00E457E8" w:rsidRDefault="005B7F08" w:rsidP="005B7F08">
      <w:pPr>
        <w:numPr>
          <w:ilvl w:val="0"/>
          <w:numId w:val="10"/>
        </w:numPr>
        <w:tabs>
          <w:tab w:val="left" w:pos="567"/>
        </w:tabs>
        <w:spacing w:before="120" w:after="240"/>
        <w:rPr>
          <w:b/>
          <w:i/>
          <w:caps/>
          <w:color w:val="000000" w:themeColor="text1"/>
          <w:sz w:val="22"/>
          <w:szCs w:val="22"/>
          <w:lang w:val="en-GB"/>
        </w:rPr>
      </w:pPr>
      <w:r w:rsidRPr="00E457E8">
        <w:rPr>
          <w:b/>
          <w:i/>
          <w:color w:val="000000" w:themeColor="text1"/>
          <w:sz w:val="22"/>
          <w:szCs w:val="22"/>
          <w:lang w:val="en-GB"/>
        </w:rPr>
        <w:t>TENDER FORM FOR A SUPPLY CONTRACT INCLUDING TENDERERS’ DECLARATION / OBRAZAC PONUDE UKLJUČUJUĆI DEKLARACIJU PONUDITELJA</w:t>
      </w:r>
    </w:p>
    <w:p w:rsidR="005B7F08" w:rsidRPr="000A3081" w:rsidRDefault="005B7F08" w:rsidP="005B7F08">
      <w:pPr>
        <w:ind w:left="709"/>
        <w:jc w:val="both"/>
        <w:rPr>
          <w:b/>
          <w:color w:val="0070C0"/>
          <w:sz w:val="22"/>
          <w:szCs w:val="22"/>
          <w:lang w:val="en-GB"/>
        </w:rPr>
      </w:pPr>
      <w:r w:rsidRPr="000A3081">
        <w:rPr>
          <w:b/>
          <w:sz w:val="22"/>
          <w:szCs w:val="22"/>
          <w:lang w:val="en-GB"/>
        </w:rPr>
        <w:t>Please note that the tenderer is requested to fulfil only Annex II+III (as stipulated in the template), Annex IV (budget breakdown), Annex V (forms: Financial Identification Form and Legal Entity Form) and Tenderer form for supply contract. Administrative and evaluation grid are to be consider</w:t>
      </w:r>
      <w:r>
        <w:rPr>
          <w:b/>
          <w:sz w:val="22"/>
          <w:szCs w:val="22"/>
          <w:lang w:val="en-GB"/>
        </w:rPr>
        <w:t>ed</w:t>
      </w:r>
      <w:r w:rsidRPr="000A3081">
        <w:rPr>
          <w:b/>
          <w:sz w:val="22"/>
          <w:szCs w:val="22"/>
          <w:lang w:val="en-GB"/>
        </w:rPr>
        <w:t xml:space="preserve"> only as a checklist during the preparation of your offer as they represent evaluation </w:t>
      </w:r>
      <w:r w:rsidRPr="00942B02">
        <w:rPr>
          <w:b/>
          <w:sz w:val="22"/>
          <w:szCs w:val="22"/>
          <w:lang w:val="en-GB"/>
        </w:rPr>
        <w:t>documents.</w:t>
      </w:r>
      <w:r>
        <w:rPr>
          <w:b/>
          <w:sz w:val="22"/>
          <w:szCs w:val="22"/>
          <w:lang w:val="en-GB"/>
        </w:rPr>
        <w:t xml:space="preserve"> </w:t>
      </w:r>
      <w:r w:rsidRPr="00942B02">
        <w:rPr>
          <w:b/>
          <w:sz w:val="22"/>
          <w:szCs w:val="22"/>
          <w:lang w:val="en-GB"/>
        </w:rPr>
        <w:t>/</w:t>
      </w:r>
      <w:r w:rsidRPr="000A3081">
        <w:rPr>
          <w:b/>
          <w:color w:val="0070C0"/>
          <w:sz w:val="22"/>
          <w:szCs w:val="22"/>
          <w:lang w:val="en-GB"/>
        </w:rPr>
        <w:t xml:space="preserve"> </w:t>
      </w:r>
      <w:r w:rsidRPr="000A3081">
        <w:rPr>
          <w:b/>
          <w:i/>
          <w:sz w:val="22"/>
          <w:szCs w:val="22"/>
        </w:rPr>
        <w:t>Molimo da obratite pažnju da je potrebno ispuniti samo aneks II+III (kako je navedeno u obrascu), aneks IV (proračun), aneks V (</w:t>
      </w:r>
      <w:r>
        <w:rPr>
          <w:b/>
          <w:i/>
          <w:sz w:val="22"/>
          <w:szCs w:val="22"/>
        </w:rPr>
        <w:t>obrasci</w:t>
      </w:r>
      <w:r w:rsidRPr="000A3081">
        <w:rPr>
          <w:b/>
          <w:i/>
          <w:sz w:val="22"/>
          <w:szCs w:val="22"/>
        </w:rPr>
        <w:t xml:space="preserve">: financijski identifikacijski obrazac i podatke o pravnoj osobi) i </w:t>
      </w:r>
      <w:r w:rsidRPr="000A3081">
        <w:rPr>
          <w:b/>
          <w:i/>
          <w:sz w:val="22"/>
          <w:szCs w:val="22"/>
        </w:rPr>
        <w:lastRenderedPageBreak/>
        <w:t>Deklaraciju ponuditelja. Obrazac administrativne usklađenosti i evaluacijski obrazac služe samo kao kontrolna lista ponuditeljima tijekom pripreme ponude s obzirom da sačinjavaju dokumente za ocjenjivanje ponuda.</w:t>
      </w:r>
      <w:r w:rsidRPr="000A3081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 xml:space="preserve"> </w:t>
      </w:r>
    </w:p>
    <w:p w:rsidR="005B7F08" w:rsidRDefault="005B7F08" w:rsidP="005B7F08">
      <w:pPr>
        <w:tabs>
          <w:tab w:val="left" w:pos="709"/>
          <w:tab w:val="left" w:pos="851"/>
          <w:tab w:val="left" w:pos="1134"/>
          <w:tab w:val="left" w:pos="1418"/>
        </w:tabs>
        <w:spacing w:after="240"/>
        <w:rPr>
          <w:sz w:val="22"/>
          <w:szCs w:val="22"/>
          <w:lang w:val="en-GB"/>
        </w:rPr>
      </w:pPr>
      <w:r w:rsidRPr="001B19E8">
        <w:rPr>
          <w:sz w:val="22"/>
          <w:szCs w:val="22"/>
          <w:highlight w:val="yellow"/>
          <w:lang w:val="en-GB"/>
        </w:rPr>
        <w:t xml:space="preserve">For full information about procurement procedures please consult the Practical Guide to contract procedures for EC external actions and its annexes, which can be downloaded from the following web page: </w:t>
      </w:r>
      <w:hyperlink r:id="rId8" w:history="1">
        <w:r w:rsidRPr="001B19E8">
          <w:rPr>
            <w:rStyle w:val="Hyperlink"/>
            <w:sz w:val="22"/>
            <w:szCs w:val="22"/>
            <w:highlight w:val="yellow"/>
            <w:lang w:val="en-GB"/>
          </w:rPr>
          <w:t>http://ec.europa.eu/europeaid/work/procedures/index_en.htm./</w:t>
        </w:r>
      </w:hyperlink>
      <w:r w:rsidRPr="001B19E8">
        <w:rPr>
          <w:sz w:val="22"/>
          <w:szCs w:val="22"/>
          <w:highlight w:val="yellow"/>
          <w:lang w:val="en-GB"/>
        </w:rPr>
        <w:t xml:space="preserve"> </w:t>
      </w:r>
      <w:r w:rsidRPr="001B19E8">
        <w:rPr>
          <w:i/>
          <w:sz w:val="22"/>
          <w:szCs w:val="22"/>
          <w:highlight w:val="yellow"/>
        </w:rPr>
        <w:t xml:space="preserve">Za potpune informacije o pravilima javne nabave molimo da pogledate Praktični vodič kroz procedure ugovaranja pomoći EZ trećim zemljama, koji su dostupni na sljedećoj internet stranici: </w:t>
      </w:r>
      <w:r w:rsidRPr="001B19E8">
        <w:rPr>
          <w:highlight w:val="yellow"/>
        </w:rPr>
        <w:fldChar w:fldCharType="begin"/>
      </w:r>
      <w:r w:rsidRPr="001B19E8">
        <w:rPr>
          <w:highlight w:val="yellow"/>
        </w:rPr>
        <w:instrText>HYPERLINK "http://ec.europa.eu/europeaid/work/procedures/index_en.htm./"</w:instrText>
      </w:r>
      <w:r w:rsidRPr="001B19E8">
        <w:rPr>
          <w:highlight w:val="yellow"/>
        </w:rPr>
        <w:fldChar w:fldCharType="separate"/>
      </w:r>
      <w:r w:rsidRPr="001B19E8">
        <w:rPr>
          <w:rStyle w:val="Hyperlink"/>
          <w:i/>
          <w:sz w:val="22"/>
          <w:szCs w:val="22"/>
          <w:highlight w:val="yellow"/>
        </w:rPr>
        <w:t>http://ec.europa.eu/europeaid/work/procedures/index_en.htm./</w:t>
      </w:r>
      <w:r w:rsidRPr="001B19E8">
        <w:rPr>
          <w:highlight w:val="yellow"/>
        </w:rPr>
        <w:fldChar w:fldCharType="end"/>
      </w:r>
    </w:p>
    <w:p w:rsidR="005B7F08" w:rsidRPr="002679E3" w:rsidRDefault="005B7F08" w:rsidP="005B7F08">
      <w:pPr>
        <w:spacing w:after="240"/>
        <w:jc w:val="both"/>
        <w:rPr>
          <w:sz w:val="22"/>
          <w:szCs w:val="22"/>
          <w:lang w:val="en-GB"/>
        </w:rPr>
      </w:pPr>
      <w:r w:rsidRPr="00CA6C68">
        <w:rPr>
          <w:sz w:val="22"/>
          <w:szCs w:val="22"/>
          <w:lang w:val="en-GB"/>
        </w:rPr>
        <w:t xml:space="preserve">We look forward to receiving your tender </w:t>
      </w:r>
      <w:r>
        <w:rPr>
          <w:sz w:val="22"/>
          <w:szCs w:val="22"/>
          <w:lang w:val="en-GB"/>
        </w:rPr>
        <w:t xml:space="preserve">before the submission deadline </w:t>
      </w:r>
      <w:r w:rsidRPr="001B19E8">
        <w:rPr>
          <w:sz w:val="22"/>
          <w:szCs w:val="22"/>
          <w:lang w:val="en-GB"/>
        </w:rPr>
        <w:t xml:space="preserve">17.01.2014. </w:t>
      </w:r>
      <w:proofErr w:type="gramStart"/>
      <w:r w:rsidRPr="001B19E8">
        <w:rPr>
          <w:sz w:val="22"/>
          <w:szCs w:val="22"/>
          <w:lang w:val="en-GB"/>
        </w:rPr>
        <w:t>at</w:t>
      </w:r>
      <w:proofErr w:type="gramEnd"/>
      <w:r w:rsidRPr="001B19E8">
        <w:rPr>
          <w:sz w:val="22"/>
          <w:szCs w:val="22"/>
          <w:lang w:val="en-GB"/>
        </w:rPr>
        <w:t xml:space="preserve"> 15:00</w:t>
      </w:r>
      <w:r>
        <w:rPr>
          <w:sz w:val="22"/>
          <w:szCs w:val="22"/>
          <w:lang w:val="en-GB"/>
        </w:rPr>
        <w:t xml:space="preserve"> to the address Bakery craft Imako, </w:t>
      </w:r>
      <w:proofErr w:type="spellStart"/>
      <w:r>
        <w:rPr>
          <w:sz w:val="22"/>
          <w:szCs w:val="22"/>
          <w:lang w:val="en-GB"/>
        </w:rPr>
        <w:t>Josipa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Jelačića</w:t>
      </w:r>
      <w:proofErr w:type="spellEnd"/>
      <w:r>
        <w:rPr>
          <w:sz w:val="22"/>
          <w:szCs w:val="22"/>
          <w:lang w:val="en-GB"/>
        </w:rPr>
        <w:t xml:space="preserve"> 17, 43500 Daruvar, Croatia. / </w:t>
      </w:r>
      <w:proofErr w:type="spellStart"/>
      <w:r w:rsidRPr="006A6CE3">
        <w:rPr>
          <w:i/>
          <w:sz w:val="22"/>
          <w:szCs w:val="22"/>
          <w:lang w:val="en-GB"/>
        </w:rPr>
        <w:t>Radujemo</w:t>
      </w:r>
      <w:proofErr w:type="spellEnd"/>
      <w:r w:rsidRPr="006A6CE3">
        <w:rPr>
          <w:i/>
          <w:sz w:val="22"/>
          <w:szCs w:val="22"/>
          <w:lang w:val="en-GB"/>
        </w:rPr>
        <w:t xml:space="preserve"> se </w:t>
      </w:r>
      <w:proofErr w:type="spellStart"/>
      <w:r w:rsidRPr="006A6CE3">
        <w:rPr>
          <w:i/>
          <w:sz w:val="22"/>
          <w:szCs w:val="22"/>
          <w:lang w:val="en-GB"/>
        </w:rPr>
        <w:t>Vašoj</w:t>
      </w:r>
      <w:proofErr w:type="spellEnd"/>
      <w:r w:rsidRPr="006A6CE3">
        <w:rPr>
          <w:i/>
          <w:sz w:val="22"/>
          <w:szCs w:val="22"/>
          <w:lang w:val="en-GB"/>
        </w:rPr>
        <w:t xml:space="preserve"> </w:t>
      </w:r>
      <w:proofErr w:type="spellStart"/>
      <w:r w:rsidRPr="006A6CE3">
        <w:rPr>
          <w:i/>
          <w:sz w:val="22"/>
          <w:szCs w:val="22"/>
          <w:lang w:val="en-GB"/>
        </w:rPr>
        <w:t>ponudi</w:t>
      </w:r>
      <w:proofErr w:type="spellEnd"/>
      <w:r w:rsidRPr="006A6CE3">
        <w:rPr>
          <w:i/>
          <w:sz w:val="22"/>
          <w:szCs w:val="22"/>
          <w:lang w:val="en-GB"/>
        </w:rPr>
        <w:t xml:space="preserve"> </w:t>
      </w:r>
      <w:proofErr w:type="spellStart"/>
      <w:r w:rsidRPr="006A6CE3">
        <w:rPr>
          <w:i/>
          <w:sz w:val="22"/>
          <w:szCs w:val="22"/>
          <w:lang w:val="en-GB"/>
        </w:rPr>
        <w:t>koju</w:t>
      </w:r>
      <w:proofErr w:type="spellEnd"/>
      <w:r w:rsidRPr="006A6CE3">
        <w:rPr>
          <w:i/>
          <w:sz w:val="22"/>
          <w:szCs w:val="22"/>
          <w:lang w:val="en-GB"/>
        </w:rPr>
        <w:t xml:space="preserve"> </w:t>
      </w:r>
      <w:proofErr w:type="spellStart"/>
      <w:r w:rsidRPr="006A6CE3">
        <w:rPr>
          <w:i/>
          <w:sz w:val="22"/>
          <w:szCs w:val="22"/>
          <w:lang w:val="en-GB"/>
        </w:rPr>
        <w:t>trebamo</w:t>
      </w:r>
      <w:proofErr w:type="spellEnd"/>
      <w:r w:rsidRPr="006A6CE3">
        <w:rPr>
          <w:i/>
          <w:sz w:val="22"/>
          <w:szCs w:val="22"/>
          <w:lang w:val="en-GB"/>
        </w:rPr>
        <w:t xml:space="preserve"> </w:t>
      </w:r>
      <w:proofErr w:type="spellStart"/>
      <w:r w:rsidRPr="006A6CE3">
        <w:rPr>
          <w:i/>
          <w:sz w:val="22"/>
          <w:szCs w:val="22"/>
          <w:lang w:val="en-GB"/>
        </w:rPr>
        <w:t>zaprimiti</w:t>
      </w:r>
      <w:proofErr w:type="spellEnd"/>
      <w:r w:rsidRPr="006A6CE3">
        <w:rPr>
          <w:i/>
          <w:sz w:val="22"/>
          <w:szCs w:val="22"/>
          <w:lang w:val="en-GB"/>
        </w:rPr>
        <w:t xml:space="preserve"> </w:t>
      </w:r>
      <w:proofErr w:type="spellStart"/>
      <w:r>
        <w:rPr>
          <w:i/>
          <w:sz w:val="22"/>
          <w:szCs w:val="22"/>
          <w:lang w:val="en-GB"/>
        </w:rPr>
        <w:t>najkasnije</w:t>
      </w:r>
      <w:proofErr w:type="spellEnd"/>
      <w:r>
        <w:rPr>
          <w:i/>
          <w:sz w:val="22"/>
          <w:szCs w:val="22"/>
          <w:lang w:val="en-GB"/>
        </w:rPr>
        <w:t xml:space="preserve"> </w:t>
      </w:r>
      <w:r w:rsidRPr="001B19E8">
        <w:rPr>
          <w:i/>
          <w:sz w:val="22"/>
          <w:szCs w:val="22"/>
          <w:lang w:val="en-GB"/>
        </w:rPr>
        <w:t>17.01.2013. do15:00</w:t>
      </w:r>
      <w:r w:rsidRPr="002679E3">
        <w:rPr>
          <w:i/>
          <w:sz w:val="22"/>
          <w:szCs w:val="22"/>
          <w:lang w:val="en-GB"/>
        </w:rPr>
        <w:t xml:space="preserve"> </w:t>
      </w:r>
      <w:proofErr w:type="gramStart"/>
      <w:r w:rsidRPr="002679E3">
        <w:rPr>
          <w:i/>
          <w:sz w:val="22"/>
          <w:szCs w:val="22"/>
          <w:lang w:val="en-GB"/>
        </w:rPr>
        <w:t>na</w:t>
      </w:r>
      <w:proofErr w:type="gramEnd"/>
      <w:r w:rsidRPr="002679E3">
        <w:rPr>
          <w:i/>
          <w:sz w:val="22"/>
          <w:szCs w:val="22"/>
          <w:lang w:val="en-GB"/>
        </w:rPr>
        <w:t xml:space="preserve"> </w:t>
      </w:r>
      <w:proofErr w:type="spellStart"/>
      <w:r w:rsidRPr="002679E3">
        <w:rPr>
          <w:i/>
          <w:sz w:val="22"/>
          <w:szCs w:val="22"/>
          <w:lang w:val="en-GB"/>
        </w:rPr>
        <w:t>adresu</w:t>
      </w:r>
      <w:proofErr w:type="spellEnd"/>
      <w:r w:rsidRPr="002679E3">
        <w:rPr>
          <w:i/>
          <w:sz w:val="22"/>
          <w:szCs w:val="22"/>
          <w:lang w:val="en-GB"/>
        </w:rPr>
        <w:t xml:space="preserve"> </w:t>
      </w:r>
      <w:proofErr w:type="spellStart"/>
      <w:r>
        <w:rPr>
          <w:i/>
          <w:sz w:val="22"/>
          <w:szCs w:val="22"/>
          <w:lang w:val="en-GB"/>
        </w:rPr>
        <w:t>Pekarski</w:t>
      </w:r>
      <w:proofErr w:type="spellEnd"/>
      <w:r>
        <w:rPr>
          <w:i/>
          <w:sz w:val="22"/>
          <w:szCs w:val="22"/>
          <w:lang w:val="en-GB"/>
        </w:rPr>
        <w:t xml:space="preserve"> </w:t>
      </w:r>
      <w:proofErr w:type="spellStart"/>
      <w:r>
        <w:rPr>
          <w:i/>
          <w:sz w:val="22"/>
          <w:szCs w:val="22"/>
          <w:lang w:val="en-GB"/>
        </w:rPr>
        <w:t>obrt</w:t>
      </w:r>
      <w:proofErr w:type="spellEnd"/>
      <w:r>
        <w:rPr>
          <w:i/>
          <w:sz w:val="22"/>
          <w:szCs w:val="22"/>
          <w:lang w:val="en-GB"/>
        </w:rPr>
        <w:t xml:space="preserve"> Imako, </w:t>
      </w:r>
      <w:proofErr w:type="spellStart"/>
      <w:r>
        <w:rPr>
          <w:i/>
          <w:sz w:val="22"/>
          <w:szCs w:val="22"/>
          <w:lang w:val="en-GB"/>
        </w:rPr>
        <w:t>Josipa</w:t>
      </w:r>
      <w:proofErr w:type="spellEnd"/>
      <w:r>
        <w:rPr>
          <w:i/>
          <w:sz w:val="22"/>
          <w:szCs w:val="22"/>
          <w:lang w:val="en-GB"/>
        </w:rPr>
        <w:t xml:space="preserve"> </w:t>
      </w:r>
      <w:proofErr w:type="spellStart"/>
      <w:r>
        <w:rPr>
          <w:i/>
          <w:sz w:val="22"/>
          <w:szCs w:val="22"/>
          <w:lang w:val="en-GB"/>
        </w:rPr>
        <w:t>Jelačića</w:t>
      </w:r>
      <w:proofErr w:type="spellEnd"/>
      <w:r>
        <w:rPr>
          <w:i/>
          <w:sz w:val="22"/>
          <w:szCs w:val="22"/>
          <w:lang w:val="en-GB"/>
        </w:rPr>
        <w:t xml:space="preserve"> 17, 43500 Daruvar, </w:t>
      </w:r>
      <w:proofErr w:type="spellStart"/>
      <w:r>
        <w:rPr>
          <w:i/>
          <w:sz w:val="22"/>
          <w:szCs w:val="22"/>
          <w:lang w:val="en-GB"/>
        </w:rPr>
        <w:t>Hrvatska</w:t>
      </w:r>
      <w:proofErr w:type="spellEnd"/>
      <w:r>
        <w:rPr>
          <w:i/>
          <w:sz w:val="22"/>
          <w:szCs w:val="22"/>
          <w:lang w:val="en-GB"/>
        </w:rPr>
        <w:t xml:space="preserve">. </w:t>
      </w:r>
    </w:p>
    <w:p w:rsidR="005B7F08" w:rsidRDefault="005B7F08" w:rsidP="005B7F08">
      <w:pPr>
        <w:spacing w:after="240"/>
        <w:jc w:val="both"/>
        <w:rPr>
          <w:i/>
          <w:sz w:val="22"/>
          <w:szCs w:val="22"/>
          <w:lang w:val="en-GB"/>
        </w:rPr>
      </w:pPr>
      <w:r w:rsidRPr="00A1746F">
        <w:rPr>
          <w:sz w:val="22"/>
          <w:szCs w:val="22"/>
          <w:lang w:val="en-GB"/>
        </w:rPr>
        <w:t>Yours sincerely</w:t>
      </w:r>
      <w:r w:rsidRPr="00A1746F">
        <w:rPr>
          <w:b/>
          <w:sz w:val="22"/>
          <w:szCs w:val="22"/>
          <w:lang w:val="en-GB"/>
        </w:rPr>
        <w:t>,</w:t>
      </w:r>
      <w:r>
        <w:rPr>
          <w:b/>
          <w:sz w:val="22"/>
          <w:szCs w:val="22"/>
          <w:lang w:val="en-GB"/>
        </w:rPr>
        <w:t xml:space="preserve"> / </w:t>
      </w:r>
      <w:r w:rsidRPr="006A6CE3">
        <w:rPr>
          <w:i/>
          <w:sz w:val="22"/>
          <w:szCs w:val="22"/>
          <w:lang w:val="en-GB"/>
        </w:rPr>
        <w:t xml:space="preserve">S </w:t>
      </w:r>
      <w:proofErr w:type="spellStart"/>
      <w:r w:rsidRPr="006A6CE3">
        <w:rPr>
          <w:i/>
          <w:sz w:val="22"/>
          <w:szCs w:val="22"/>
          <w:lang w:val="en-GB"/>
        </w:rPr>
        <w:t>poštovanjem</w:t>
      </w:r>
      <w:proofErr w:type="spellEnd"/>
      <w:r w:rsidRPr="006A6CE3">
        <w:rPr>
          <w:i/>
          <w:sz w:val="22"/>
          <w:szCs w:val="22"/>
          <w:lang w:val="en-GB"/>
        </w:rPr>
        <w:t>,</w:t>
      </w:r>
    </w:p>
    <w:p w:rsidR="005B7F08" w:rsidRDefault="005B7F08" w:rsidP="005B7F08">
      <w:pPr>
        <w:spacing w:after="240"/>
        <w:jc w:val="both"/>
        <w:rPr>
          <w:i/>
          <w:sz w:val="22"/>
          <w:szCs w:val="22"/>
          <w:lang w:val="en-GB"/>
        </w:rPr>
      </w:pPr>
    </w:p>
    <w:p w:rsidR="005B7F08" w:rsidRPr="009D66C9" w:rsidRDefault="005B7F08" w:rsidP="005B7F08">
      <w:pPr>
        <w:spacing w:after="240"/>
        <w:jc w:val="both"/>
        <w:rPr>
          <w:i/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Vanja Zglavnik, Project manager</w:t>
      </w:r>
    </w:p>
    <w:p w:rsidR="005B7F08" w:rsidRDefault="005B7F08" w:rsidP="005B7F08">
      <w:pPr>
        <w:rPr>
          <w:rFonts w:cs="Arial"/>
          <w:sz w:val="28"/>
          <w:szCs w:val="28"/>
        </w:rPr>
      </w:pPr>
    </w:p>
    <w:p w:rsidR="005B7F08" w:rsidRPr="00445A25" w:rsidRDefault="005B7F08" w:rsidP="005B7F08">
      <w:pPr>
        <w:rPr>
          <w:rFonts w:cs="Arial"/>
        </w:rPr>
      </w:pPr>
      <w:r>
        <w:rPr>
          <w:rFonts w:cs="Arial"/>
          <w:noProof/>
          <w:lang w:eastAsia="hr-HR"/>
        </w:rPr>
        <w:drawing>
          <wp:inline distT="0" distB="0" distL="0" distR="0">
            <wp:extent cx="1628775" cy="6762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2697" w:rsidRPr="00727299" w:rsidRDefault="00832697" w:rsidP="00727299">
      <w:pPr>
        <w:tabs>
          <w:tab w:val="left" w:pos="1764"/>
        </w:tabs>
      </w:pPr>
    </w:p>
    <w:sectPr w:rsidR="00832697" w:rsidRPr="00727299" w:rsidSect="00B91CD3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36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BEC" w:rsidRDefault="00A41BEC" w:rsidP="001F3639">
      <w:r>
        <w:separator/>
      </w:r>
    </w:p>
  </w:endnote>
  <w:endnote w:type="continuationSeparator" w:id="0">
    <w:p w:rsidR="00A41BEC" w:rsidRDefault="00A41BEC" w:rsidP="001F36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297" w:rsidRDefault="00BF1297"/>
  <w:p w:rsidR="00BF1297" w:rsidRDefault="00BF1297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41B" w:rsidRDefault="0092741B" w:rsidP="00722378">
    <w:pPr>
      <w:pStyle w:val="Footer"/>
      <w:jc w:val="both"/>
      <w:rPr>
        <w:noProof/>
        <w:lang w:eastAsia="hr-HR"/>
      </w:rPr>
    </w:pPr>
    <w:r>
      <w:rPr>
        <w:noProof/>
        <w:lang w:eastAsia="hr-HR"/>
      </w:rPr>
      <w:drawing>
        <wp:anchor distT="0" distB="0" distL="114300" distR="114300" simplePos="0" relativeHeight="251683328" behindDoc="1" locked="0" layoutInCell="1" allowOverlap="1">
          <wp:simplePos x="0" y="0"/>
          <wp:positionH relativeFrom="column">
            <wp:posOffset>2955925</wp:posOffset>
          </wp:positionH>
          <wp:positionV relativeFrom="paragraph">
            <wp:posOffset>127635</wp:posOffset>
          </wp:positionV>
          <wp:extent cx="1463040" cy="300355"/>
          <wp:effectExtent l="0" t="0" r="3810" b="4445"/>
          <wp:wrapTight wrapText="bothSides">
            <wp:wrapPolygon edited="0">
              <wp:start x="0" y="0"/>
              <wp:lineTo x="0" y="20550"/>
              <wp:lineTo x="5344" y="20550"/>
              <wp:lineTo x="21375" y="20550"/>
              <wp:lineTo x="21375" y="0"/>
              <wp:lineTo x="5906" y="0"/>
              <wp:lineTo x="0" y="0"/>
            </wp:wrapPolygon>
          </wp:wrapTight>
          <wp:docPr id="38" name="Slika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egionalna_konkurentnost_logo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3040" cy="3003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hr-HR"/>
      </w:rPr>
      <w:drawing>
        <wp:anchor distT="0" distB="0" distL="114300" distR="114300" simplePos="0" relativeHeight="251689472" behindDoc="1" locked="0" layoutInCell="1" allowOverlap="1">
          <wp:simplePos x="0" y="0"/>
          <wp:positionH relativeFrom="column">
            <wp:posOffset>1332865</wp:posOffset>
          </wp:positionH>
          <wp:positionV relativeFrom="paragraph">
            <wp:posOffset>9525</wp:posOffset>
          </wp:positionV>
          <wp:extent cx="960120" cy="498475"/>
          <wp:effectExtent l="0" t="0" r="0" b="0"/>
          <wp:wrapTight wrapText="bothSides">
            <wp:wrapPolygon edited="0">
              <wp:start x="0" y="0"/>
              <wp:lineTo x="0" y="20637"/>
              <wp:lineTo x="21000" y="20637"/>
              <wp:lineTo x="21000" y="0"/>
              <wp:lineTo x="0" y="0"/>
            </wp:wrapPolygon>
          </wp:wrapTight>
          <wp:docPr id="39" name="Slika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t="10390" b="27820"/>
                  <a:stretch/>
                </pic:blipFill>
                <pic:spPr bwMode="auto">
                  <a:xfrm>
                    <a:off x="0" y="0"/>
                    <a:ext cx="960120" cy="4984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  <w:p w:rsidR="00884C43" w:rsidRDefault="0092741B" w:rsidP="00722378">
    <w:pPr>
      <w:pStyle w:val="Footer"/>
      <w:jc w:val="both"/>
      <w:rPr>
        <w:noProof/>
        <w:lang w:eastAsia="hr-HR"/>
      </w:rPr>
    </w:pPr>
    <w:r>
      <w:rPr>
        <w:noProof/>
        <w:lang w:eastAsia="hr-HR"/>
      </w:rPr>
      <w:drawing>
        <wp:anchor distT="0" distB="0" distL="114300" distR="114300" simplePos="0" relativeHeight="251648512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-152400</wp:posOffset>
          </wp:positionV>
          <wp:extent cx="647700" cy="472403"/>
          <wp:effectExtent l="0" t="0" r="0" b="4445"/>
          <wp:wrapNone/>
          <wp:docPr id="40" name="Picture 2" descr="image00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3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647700" cy="4724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F3A9D">
      <w:rPr>
        <w:noProof/>
        <w:lang w:eastAsia="hr-HR"/>
      </w:rPr>
      <w:drawing>
        <wp:anchor distT="0" distB="0" distL="114300" distR="114300" simplePos="0" relativeHeight="251678208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-136525</wp:posOffset>
          </wp:positionV>
          <wp:extent cx="616585" cy="416560"/>
          <wp:effectExtent l="0" t="0" r="0" b="2540"/>
          <wp:wrapTight wrapText="bothSides">
            <wp:wrapPolygon edited="0">
              <wp:start x="0" y="0"/>
              <wp:lineTo x="0" y="20744"/>
              <wp:lineTo x="20688" y="20744"/>
              <wp:lineTo x="20688" y="0"/>
              <wp:lineTo x="0" y="0"/>
            </wp:wrapPolygon>
          </wp:wrapTight>
          <wp:docPr id="41" name="Picture 2" descr="http://www.33ff.com/flags/M_flags/flag_of_Croatia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33ff.com/flags/M_flags/flag_of_Croatia.gif"/>
                  <pic:cNvPicPr>
                    <a:picLocks noChangeAspect="1" noChangeArrowheads="1"/>
                  </pic:cNvPicPr>
                </pic:nvPicPr>
                <pic:blipFill>
                  <a:blip r:embed="rId4" r:link="rId5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585" cy="416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F1297" w:rsidRPr="00722378" w:rsidRDefault="00BF1297" w:rsidP="00722378">
    <w:pPr>
      <w:pStyle w:val="Footer"/>
      <w:jc w:val="both"/>
      <w:rPr>
        <w:noProof/>
        <w:lang w:eastAsia="hr-HR"/>
      </w:rPr>
    </w:pPr>
  </w:p>
  <w:p w:rsidR="007F3A9D" w:rsidRPr="00884C43" w:rsidRDefault="00884C43" w:rsidP="00241F2D">
    <w:pPr>
      <w:ind w:left="-227" w:right="737"/>
      <w:rPr>
        <w:sz w:val="2"/>
        <w:szCs w:val="2"/>
      </w:rPr>
    </w:pPr>
    <w:r>
      <w:t xml:space="preserve">                     </w:t>
    </w:r>
    <w:r w:rsidR="00241F2D">
      <w:t xml:space="preserve">        </w:t>
    </w:r>
    <w:r w:rsidR="00722378">
      <w:t xml:space="preserve">       </w:t>
    </w:r>
    <w:r w:rsidR="00241F2D">
      <w:t xml:space="preserve">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BEC" w:rsidRDefault="00A41BEC" w:rsidP="001F3639">
      <w:r>
        <w:separator/>
      </w:r>
    </w:p>
  </w:footnote>
  <w:footnote w:type="continuationSeparator" w:id="0">
    <w:p w:rsidR="00A41BEC" w:rsidRDefault="00A41BEC" w:rsidP="001F36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A9D" w:rsidRPr="00894F44" w:rsidRDefault="007F3A9D" w:rsidP="00722378">
    <w:pPr>
      <w:spacing w:before="120" w:after="120"/>
      <w:ind w:right="113"/>
      <w:rPr>
        <w:rFonts w:ascii="Arial" w:hAnsi="Arial" w:cs="Arial"/>
        <w:sz w:val="2"/>
        <w:szCs w:val="2"/>
      </w:rPr>
    </w:pPr>
  </w:p>
  <w:p w:rsidR="00B91CD3" w:rsidRDefault="00B91CD3" w:rsidP="00B91CD3">
    <w:pPr>
      <w:spacing w:before="120" w:after="120"/>
      <w:ind w:left="2200" w:right="52" w:firstLine="110"/>
      <w:rPr>
        <w:rFonts w:ascii="Arial" w:hAnsi="Arial" w:cs="Arial"/>
      </w:rPr>
    </w:pPr>
    <w:r w:rsidRPr="009E052F">
      <w:rPr>
        <w:rFonts w:ascii="Arial" w:hAnsi="Arial" w:cs="Arial"/>
        <w:noProof/>
        <w:lang w:eastAsia="hr-HR"/>
      </w:rPr>
      <w:drawing>
        <wp:anchor distT="0" distB="0" distL="114300" distR="114300" simplePos="0" relativeHeight="251665920" behindDoc="1" locked="0" layoutInCell="1" allowOverlap="1">
          <wp:simplePos x="0" y="0"/>
          <wp:positionH relativeFrom="margin">
            <wp:posOffset>64770</wp:posOffset>
          </wp:positionH>
          <wp:positionV relativeFrom="paragraph">
            <wp:posOffset>171450</wp:posOffset>
          </wp:positionV>
          <wp:extent cx="1051560" cy="997585"/>
          <wp:effectExtent l="0" t="0" r="0" b="0"/>
          <wp:wrapThrough wrapText="bothSides">
            <wp:wrapPolygon edited="0">
              <wp:start x="0" y="0"/>
              <wp:lineTo x="0" y="21036"/>
              <wp:lineTo x="21130" y="21036"/>
              <wp:lineTo x="21130" y="0"/>
              <wp:lineTo x="0" y="0"/>
            </wp:wrapPolygon>
          </wp:wrapThrough>
          <wp:docPr id="37" name="Picture 0" descr="novi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vi 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51560" cy="9975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F1297" w:rsidRPr="00B91CD3" w:rsidRDefault="00441D91" w:rsidP="00B91CD3">
    <w:pPr>
      <w:spacing w:before="120" w:after="120"/>
      <w:ind w:left="2200" w:right="52" w:firstLine="110"/>
      <w:rPr>
        <w:rFonts w:ascii="Arial" w:hAnsi="Arial" w:cs="Arial"/>
      </w:rPr>
    </w:pPr>
    <w:r>
      <w:rPr>
        <w:rFonts w:ascii="Arial" w:hAnsi="Arial" w:cs="Arial"/>
        <w:noProof/>
        <w:lang w:eastAsia="hr-H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4097" type="#_x0000_t32" style="position:absolute;left:0;text-align:left;margin-left:109.55pt;margin-top:9.2pt;width:336.65pt;height:0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"/>
      </w:pict>
    </w:r>
    <w:r w:rsidR="00B91CD3">
      <w:rPr>
        <w:rFonts w:ascii="Arial" w:hAnsi="Arial" w:cs="Arial"/>
      </w:rPr>
      <w:t xml:space="preserve">  </w:t>
    </w:r>
    <w:r w:rsidR="00BF1297" w:rsidRPr="0092741B">
      <w:rPr>
        <w:rFonts w:asciiTheme="minorHAnsi" w:hAnsiTheme="minorHAnsi" w:cs="Arial"/>
        <w:b/>
        <w:sz w:val="16"/>
        <w:szCs w:val="16"/>
      </w:rPr>
      <w:t>Pekarnica Imako</w:t>
    </w:r>
    <w:r w:rsidR="00BF1297" w:rsidRPr="0092741B">
      <w:rPr>
        <w:rFonts w:asciiTheme="minorHAnsi" w:hAnsiTheme="minorHAnsi"/>
        <w:b/>
        <w:noProof/>
        <w:sz w:val="16"/>
        <w:szCs w:val="16"/>
        <w:lang w:eastAsia="hr-HR"/>
      </w:rPr>
      <w:t xml:space="preserve"> </w:t>
    </w:r>
    <w:r w:rsidR="007F3A9D" w:rsidRPr="0092741B">
      <w:rPr>
        <w:rFonts w:asciiTheme="minorHAnsi" w:hAnsiTheme="minorHAnsi"/>
        <w:b/>
        <w:noProof/>
        <w:sz w:val="16"/>
        <w:szCs w:val="16"/>
        <w:lang w:eastAsia="hr-HR"/>
      </w:rPr>
      <w:t>, Josipa Jelačića 17, 43500 Daruvar tel: +385 43</w:t>
    </w:r>
    <w:r w:rsidR="002B33AC" w:rsidRPr="0092741B">
      <w:rPr>
        <w:rFonts w:asciiTheme="minorHAnsi" w:hAnsiTheme="minorHAnsi"/>
        <w:b/>
        <w:noProof/>
        <w:sz w:val="16"/>
        <w:szCs w:val="16"/>
        <w:lang w:eastAsia="hr-HR"/>
      </w:rPr>
      <w:t xml:space="preserve"> 331-050</w:t>
    </w:r>
    <w:r w:rsidR="0092741B" w:rsidRPr="0092741B">
      <w:rPr>
        <w:rFonts w:asciiTheme="minorHAnsi" w:hAnsiTheme="minorHAnsi"/>
        <w:b/>
        <w:noProof/>
        <w:sz w:val="16"/>
        <w:szCs w:val="16"/>
        <w:lang w:eastAsia="hr-HR"/>
      </w:rPr>
      <w:t>, web: www.imako.hr</w:t>
    </w:r>
    <w:r w:rsidR="007F3A9D" w:rsidRPr="0092741B">
      <w:rPr>
        <w:rFonts w:asciiTheme="minorHAnsi" w:hAnsiTheme="minorHAnsi" w:cs="Arial"/>
        <w:b/>
        <w:sz w:val="16"/>
        <w:szCs w:val="16"/>
      </w:rPr>
      <w:t xml:space="preserve">     </w:t>
    </w:r>
  </w:p>
  <w:p w:rsidR="006F04A0" w:rsidRPr="0092741B" w:rsidRDefault="0092741B" w:rsidP="00B91CD3">
    <w:pPr>
      <w:pStyle w:val="ENCOstandardEN"/>
      <w:spacing w:after="0" w:line="240" w:lineRule="auto"/>
      <w:ind w:left="2420" w:right="932"/>
      <w:outlineLvl w:val="0"/>
      <w:rPr>
        <w:rFonts w:asciiTheme="minorHAnsi" w:hAnsiTheme="minorHAnsi" w:cs="Arial"/>
        <w:color w:val="000000" w:themeColor="text1"/>
        <w:sz w:val="20"/>
        <w:szCs w:val="20"/>
        <w:lang w:val="en-GB"/>
      </w:rPr>
    </w:pPr>
    <w:r w:rsidRPr="0092741B">
      <w:rPr>
        <w:rFonts w:asciiTheme="minorHAnsi" w:hAnsiTheme="minorHAnsi" w:cs="Arial"/>
        <w:color w:val="000000" w:themeColor="text1"/>
        <w:sz w:val="20"/>
        <w:szCs w:val="20"/>
        <w:lang w:val="en-GB"/>
      </w:rPr>
      <w:t>EUROPSKI FOND ZA REGIONALNI RAZVOJ</w:t>
    </w:r>
  </w:p>
  <w:p w:rsidR="006F04A0" w:rsidRPr="00B91CD3" w:rsidRDefault="00B91CD3" w:rsidP="00B91CD3">
    <w:pPr>
      <w:ind w:left="2410"/>
      <w:rPr>
        <w:rFonts w:asciiTheme="minorHAnsi" w:hAnsiTheme="minorHAnsi"/>
        <w:color w:val="000000" w:themeColor="text1"/>
      </w:rPr>
    </w:pPr>
    <w:r w:rsidRPr="00B91CD3">
      <w:rPr>
        <w:rFonts w:asciiTheme="minorHAnsi" w:hAnsiTheme="minorHAnsi"/>
        <w:color w:val="000000" w:themeColor="text1"/>
      </w:rPr>
      <w:t>OPERATIVNI PROGRAM REGIONALNA KONKURENTNOST 2007 - 2013</w:t>
    </w:r>
  </w:p>
  <w:p w:rsidR="00241F2D" w:rsidRPr="00B91CD3" w:rsidRDefault="0079258E" w:rsidP="00B91CD3">
    <w:pPr>
      <w:pStyle w:val="ENCOstandardEN"/>
      <w:spacing w:after="0"/>
      <w:ind w:left="3080" w:right="1372"/>
      <w:jc w:val="center"/>
      <w:outlineLvl w:val="0"/>
      <w:rPr>
        <w:rFonts w:ascii="Arial" w:hAnsi="Arial" w:cs="Arial"/>
        <w:b/>
        <w:sz w:val="20"/>
        <w:szCs w:val="20"/>
        <w:lang w:val="en-GB"/>
      </w:rPr>
    </w:pPr>
    <w:r w:rsidRPr="009E052F">
      <w:rPr>
        <w:rFonts w:asciiTheme="minorHAnsi" w:hAnsiTheme="minorHAnsi" w:cs="Arial"/>
        <w:b/>
        <w:sz w:val="20"/>
        <w:szCs w:val="20"/>
        <w:lang w:val="en-GB"/>
      </w:rPr>
      <w:t>EeMS Bakery</w:t>
    </w:r>
    <w:r w:rsidR="00241F2D" w:rsidRPr="009E052F">
      <w:rPr>
        <w:rFonts w:asciiTheme="minorHAnsi" w:hAnsiTheme="minorHAnsi" w:cs="Arial"/>
        <w:b/>
        <w:sz w:val="20"/>
        <w:szCs w:val="20"/>
        <w:lang w:val="en-GB"/>
      </w:rPr>
      <w:t xml:space="preserve"> –</w:t>
    </w:r>
    <w:r w:rsidR="00241F2D" w:rsidRPr="009E052F">
      <w:rPr>
        <w:rFonts w:asciiTheme="minorHAnsi" w:hAnsiTheme="minorHAnsi" w:cs="Arial"/>
        <w:sz w:val="20"/>
        <w:szCs w:val="20"/>
        <w:lang w:val="en-GB"/>
      </w:rPr>
      <w:t xml:space="preserve"> </w:t>
    </w:r>
    <w:r w:rsidR="00241F2D" w:rsidRPr="009E052F">
      <w:rPr>
        <w:rFonts w:asciiTheme="minorHAnsi" w:hAnsiTheme="minorHAnsi" w:cs="Arial"/>
        <w:b/>
        <w:sz w:val="20"/>
        <w:szCs w:val="20"/>
        <w:lang w:val="en-GB"/>
      </w:rPr>
      <w:t>Energy Efficiency Management System</w:t>
    </w:r>
    <w:r w:rsidR="00B91CD3">
      <w:rPr>
        <w:rFonts w:asciiTheme="minorHAnsi" w:hAnsiTheme="minorHAnsi" w:cs="Arial"/>
        <w:b/>
        <w:sz w:val="20"/>
        <w:szCs w:val="20"/>
        <w:lang w:val="en-GB"/>
      </w:rPr>
      <w:t xml:space="preserve"> </w:t>
    </w:r>
    <w:r w:rsidR="00241F2D" w:rsidRPr="009E052F">
      <w:rPr>
        <w:rFonts w:asciiTheme="minorHAnsi" w:hAnsiTheme="minorHAnsi" w:cs="Arial"/>
        <w:b/>
        <w:sz w:val="20"/>
        <w:szCs w:val="20"/>
        <w:lang w:val="en-GB"/>
      </w:rPr>
      <w:t>in</w:t>
    </w:r>
    <w:r w:rsidR="00B91CD3">
      <w:rPr>
        <w:rFonts w:asciiTheme="minorHAnsi" w:hAnsiTheme="minorHAnsi" w:cs="Arial"/>
        <w:b/>
        <w:sz w:val="20"/>
        <w:szCs w:val="20"/>
        <w:lang w:val="en-GB"/>
      </w:rPr>
      <w:t xml:space="preserve"> food processing </w:t>
    </w:r>
    <w:r w:rsidR="00241F2D" w:rsidRPr="009E052F">
      <w:rPr>
        <w:rFonts w:asciiTheme="minorHAnsi" w:hAnsiTheme="minorHAnsi" w:cs="Arial"/>
        <w:b/>
        <w:sz w:val="20"/>
        <w:szCs w:val="20"/>
        <w:lang w:val="en-GB"/>
      </w:rPr>
      <w:t>industry</w:t>
    </w:r>
  </w:p>
  <w:p w:rsidR="00BF1297" w:rsidRPr="009E052F" w:rsidRDefault="00BF1297" w:rsidP="00B91CD3">
    <w:pPr>
      <w:pStyle w:val="Header"/>
      <w:spacing w:before="240"/>
      <w:ind w:left="154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54A92"/>
    <w:multiLevelType w:val="hybridMultilevel"/>
    <w:tmpl w:val="0BB0E4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429D3"/>
    <w:multiLevelType w:val="hybridMultilevel"/>
    <w:tmpl w:val="7DD016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B45A29"/>
    <w:multiLevelType w:val="hybridMultilevel"/>
    <w:tmpl w:val="2026A38E"/>
    <w:lvl w:ilvl="0" w:tplc="6F463C14">
      <w:start w:val="4"/>
      <w:numFmt w:val="decimal"/>
      <w:pStyle w:val="Heading2"/>
      <w:lvlText w:val="Art. %1."/>
      <w:lvlJc w:val="left"/>
      <w:pPr>
        <w:tabs>
          <w:tab w:val="num" w:pos="144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9F6D0F"/>
    <w:multiLevelType w:val="hybridMultilevel"/>
    <w:tmpl w:val="748ED70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5215BE"/>
    <w:multiLevelType w:val="hybridMultilevel"/>
    <w:tmpl w:val="05BC5C10"/>
    <w:lvl w:ilvl="0" w:tplc="6BF2903A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77428B"/>
    <w:multiLevelType w:val="hybridMultilevel"/>
    <w:tmpl w:val="3F02BE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937053"/>
    <w:multiLevelType w:val="hybridMultilevel"/>
    <w:tmpl w:val="EA1CFB20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E813CC"/>
    <w:multiLevelType w:val="hybridMultilevel"/>
    <w:tmpl w:val="515492B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5A2D04"/>
    <w:multiLevelType w:val="hybridMultilevel"/>
    <w:tmpl w:val="907A2B6C"/>
    <w:lvl w:ilvl="0" w:tplc="0888B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6C40F8"/>
    <w:multiLevelType w:val="hybridMultilevel"/>
    <w:tmpl w:val="53A8AE9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1"/>
  </w:num>
  <w:num w:numId="7">
    <w:abstractNumId w:val="2"/>
  </w:num>
  <w:num w:numId="8">
    <w:abstractNumId w:val="3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45A25"/>
    <w:rsid w:val="000625A4"/>
    <w:rsid w:val="00080F28"/>
    <w:rsid w:val="0009613F"/>
    <w:rsid w:val="000C105F"/>
    <w:rsid w:val="0011159A"/>
    <w:rsid w:val="00140CEF"/>
    <w:rsid w:val="00191C15"/>
    <w:rsid w:val="001F3639"/>
    <w:rsid w:val="00241F2D"/>
    <w:rsid w:val="00242C10"/>
    <w:rsid w:val="00282781"/>
    <w:rsid w:val="0029137E"/>
    <w:rsid w:val="002B33AC"/>
    <w:rsid w:val="002B4B61"/>
    <w:rsid w:val="002D3209"/>
    <w:rsid w:val="002D7962"/>
    <w:rsid w:val="003324E8"/>
    <w:rsid w:val="003471A2"/>
    <w:rsid w:val="003C62DF"/>
    <w:rsid w:val="003D1CD9"/>
    <w:rsid w:val="003D61D5"/>
    <w:rsid w:val="0042722B"/>
    <w:rsid w:val="00441D91"/>
    <w:rsid w:val="00445A25"/>
    <w:rsid w:val="004513C0"/>
    <w:rsid w:val="00471E1F"/>
    <w:rsid w:val="004D5AC4"/>
    <w:rsid w:val="004E54FC"/>
    <w:rsid w:val="00520E95"/>
    <w:rsid w:val="00543C92"/>
    <w:rsid w:val="00563064"/>
    <w:rsid w:val="005B0B2C"/>
    <w:rsid w:val="005B7F08"/>
    <w:rsid w:val="005C374F"/>
    <w:rsid w:val="005D3F0A"/>
    <w:rsid w:val="005D430A"/>
    <w:rsid w:val="00610E79"/>
    <w:rsid w:val="00613CFB"/>
    <w:rsid w:val="00617EC7"/>
    <w:rsid w:val="00660E7C"/>
    <w:rsid w:val="00685161"/>
    <w:rsid w:val="006A785F"/>
    <w:rsid w:val="006B158F"/>
    <w:rsid w:val="006F04A0"/>
    <w:rsid w:val="006F31CB"/>
    <w:rsid w:val="00722378"/>
    <w:rsid w:val="00727299"/>
    <w:rsid w:val="00734452"/>
    <w:rsid w:val="0076564B"/>
    <w:rsid w:val="0079207E"/>
    <w:rsid w:val="0079258E"/>
    <w:rsid w:val="00796CA7"/>
    <w:rsid w:val="007F3A9D"/>
    <w:rsid w:val="00832697"/>
    <w:rsid w:val="00865126"/>
    <w:rsid w:val="00884C43"/>
    <w:rsid w:val="00894F44"/>
    <w:rsid w:val="008A1771"/>
    <w:rsid w:val="008E01D9"/>
    <w:rsid w:val="0092741B"/>
    <w:rsid w:val="00937113"/>
    <w:rsid w:val="00997C85"/>
    <w:rsid w:val="009A288B"/>
    <w:rsid w:val="009B095E"/>
    <w:rsid w:val="009D6E48"/>
    <w:rsid w:val="009E052F"/>
    <w:rsid w:val="00A10587"/>
    <w:rsid w:val="00A41BEC"/>
    <w:rsid w:val="00A80205"/>
    <w:rsid w:val="00AA6E32"/>
    <w:rsid w:val="00AC5242"/>
    <w:rsid w:val="00AD0253"/>
    <w:rsid w:val="00AF18B5"/>
    <w:rsid w:val="00B1569C"/>
    <w:rsid w:val="00B43A8E"/>
    <w:rsid w:val="00B91CD3"/>
    <w:rsid w:val="00BF1297"/>
    <w:rsid w:val="00C36B48"/>
    <w:rsid w:val="00C4113F"/>
    <w:rsid w:val="00CA024C"/>
    <w:rsid w:val="00CA2F08"/>
    <w:rsid w:val="00CF58FE"/>
    <w:rsid w:val="00D4544D"/>
    <w:rsid w:val="00D52650"/>
    <w:rsid w:val="00D53604"/>
    <w:rsid w:val="00DE6A33"/>
    <w:rsid w:val="00E03B73"/>
    <w:rsid w:val="00E307DC"/>
    <w:rsid w:val="00E46C22"/>
    <w:rsid w:val="00E503A9"/>
    <w:rsid w:val="00E7264E"/>
    <w:rsid w:val="00EB33B9"/>
    <w:rsid w:val="00EF0292"/>
    <w:rsid w:val="00F01D2E"/>
    <w:rsid w:val="00F113B2"/>
    <w:rsid w:val="00F847EA"/>
    <w:rsid w:val="00F863AB"/>
    <w:rsid w:val="00FD3D71"/>
    <w:rsid w:val="00FF3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EF0292"/>
    <w:pPr>
      <w:keepNext/>
      <w:jc w:val="center"/>
      <w:outlineLvl w:val="0"/>
    </w:pPr>
    <w:rPr>
      <w:rFonts w:eastAsia="SimSun"/>
      <w:b/>
      <w:bCs/>
      <w:sz w:val="24"/>
      <w:szCs w:val="24"/>
      <w:lang w:eastAsia="hr-HR"/>
    </w:rPr>
  </w:style>
  <w:style w:type="paragraph" w:styleId="Heading2">
    <w:name w:val="heading 2"/>
    <w:basedOn w:val="Normal"/>
    <w:next w:val="Normal"/>
    <w:link w:val="Heading2Char"/>
    <w:qFormat/>
    <w:rsid w:val="00EF0292"/>
    <w:pPr>
      <w:keepNext/>
      <w:numPr>
        <w:numId w:val="7"/>
      </w:numPr>
      <w:jc w:val="both"/>
      <w:outlineLvl w:val="1"/>
    </w:pPr>
    <w:rPr>
      <w:rFonts w:ascii="Arial Narrow" w:eastAsia="SimSun" w:hAnsi="Arial Narrow"/>
      <w:b/>
      <w:bCs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63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3639"/>
  </w:style>
  <w:style w:type="paragraph" w:styleId="Footer">
    <w:name w:val="footer"/>
    <w:basedOn w:val="Normal"/>
    <w:link w:val="FooterChar"/>
    <w:uiPriority w:val="99"/>
    <w:unhideWhenUsed/>
    <w:rsid w:val="001F363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3639"/>
  </w:style>
  <w:style w:type="paragraph" w:styleId="BalloonText">
    <w:name w:val="Balloon Text"/>
    <w:basedOn w:val="Normal"/>
    <w:link w:val="BalloonTextChar"/>
    <w:uiPriority w:val="99"/>
    <w:semiHidden/>
    <w:unhideWhenUsed/>
    <w:rsid w:val="001F36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639"/>
    <w:rPr>
      <w:rFonts w:ascii="Tahoma" w:hAnsi="Tahoma" w:cs="Tahoma"/>
      <w:sz w:val="16"/>
      <w:szCs w:val="16"/>
    </w:rPr>
  </w:style>
  <w:style w:type="paragraph" w:customStyle="1" w:styleId="ENCOstandardEN">
    <w:name w:val="ENCO_standard_EN"/>
    <w:basedOn w:val="Normal"/>
    <w:rsid w:val="00241F2D"/>
    <w:pPr>
      <w:spacing w:after="120" w:line="280" w:lineRule="exact"/>
    </w:pPr>
    <w:rPr>
      <w:rFonts w:ascii="Trebuchet MS" w:hAnsi="Trebuchet MS"/>
      <w:sz w:val="24"/>
      <w:szCs w:val="24"/>
      <w:lang w:val="en-US" w:eastAsia="de-DE"/>
    </w:rPr>
  </w:style>
  <w:style w:type="character" w:customStyle="1" w:styleId="apple-converted-space">
    <w:name w:val="apple-converted-space"/>
    <w:basedOn w:val="DefaultParagraphFont"/>
    <w:rsid w:val="006F04A0"/>
  </w:style>
  <w:style w:type="table" w:styleId="TableGrid">
    <w:name w:val="Table Grid"/>
    <w:basedOn w:val="TableNormal"/>
    <w:uiPriority w:val="59"/>
    <w:rsid w:val="006F04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F04A0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AD0253"/>
  </w:style>
  <w:style w:type="character" w:customStyle="1" w:styleId="FootnoteTextChar">
    <w:name w:val="Footnote Text Char"/>
    <w:basedOn w:val="DefaultParagraphFont"/>
    <w:link w:val="FootnoteText"/>
    <w:semiHidden/>
    <w:rsid w:val="00AD025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AD0253"/>
    <w:rPr>
      <w:vertAlign w:val="superscript"/>
    </w:rPr>
  </w:style>
  <w:style w:type="character" w:customStyle="1" w:styleId="Heading1Char">
    <w:name w:val="Heading 1 Char"/>
    <w:basedOn w:val="DefaultParagraphFont"/>
    <w:link w:val="Heading1"/>
    <w:rsid w:val="00EF0292"/>
    <w:rPr>
      <w:rFonts w:ascii="Times New Roman" w:eastAsia="SimSun" w:hAnsi="Times New Roman" w:cs="Times New Roman"/>
      <w:b/>
      <w:bCs/>
      <w:sz w:val="24"/>
      <w:szCs w:val="24"/>
      <w:lang w:eastAsia="hr-HR"/>
    </w:rPr>
  </w:style>
  <w:style w:type="character" w:customStyle="1" w:styleId="Heading2Char">
    <w:name w:val="Heading 2 Char"/>
    <w:basedOn w:val="DefaultParagraphFont"/>
    <w:link w:val="Heading2"/>
    <w:rsid w:val="00EF0292"/>
    <w:rPr>
      <w:rFonts w:ascii="Arial Narrow" w:eastAsia="SimSun" w:hAnsi="Arial Narrow" w:cs="Times New Roman"/>
      <w:b/>
      <w:bCs/>
      <w:sz w:val="24"/>
      <w:szCs w:val="24"/>
      <w:lang w:eastAsia="hr-HR"/>
    </w:rPr>
  </w:style>
  <w:style w:type="paragraph" w:styleId="BodyText">
    <w:name w:val="Body Text"/>
    <w:basedOn w:val="Normal"/>
    <w:link w:val="BodyTextChar"/>
    <w:rsid w:val="00EF0292"/>
    <w:pPr>
      <w:jc w:val="both"/>
    </w:pPr>
    <w:rPr>
      <w:rFonts w:ascii="Arial Narrow" w:eastAsia="SimSun" w:hAnsi="Arial Narrow"/>
      <w:sz w:val="24"/>
      <w:szCs w:val="24"/>
      <w:lang w:eastAsia="hr-HR"/>
    </w:rPr>
  </w:style>
  <w:style w:type="character" w:customStyle="1" w:styleId="BodyTextChar">
    <w:name w:val="Body Text Char"/>
    <w:basedOn w:val="DefaultParagraphFont"/>
    <w:link w:val="BodyText"/>
    <w:rsid w:val="00EF0292"/>
    <w:rPr>
      <w:rFonts w:ascii="Arial Narrow" w:eastAsia="SimSun" w:hAnsi="Arial Narrow" w:cs="Times New Roman"/>
      <w:sz w:val="24"/>
      <w:szCs w:val="24"/>
      <w:lang w:eastAsia="hr-HR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43A8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43A8E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5B7F08"/>
    <w:pPr>
      <w:spacing w:before="120" w:after="120"/>
      <w:jc w:val="center"/>
    </w:pPr>
    <w:rPr>
      <w:rFonts w:ascii="Arial" w:hAnsi="Arial"/>
      <w:b/>
      <w:snapToGrid w:val="0"/>
      <w:sz w:val="28"/>
      <w:lang w:val="fr-BE"/>
    </w:rPr>
  </w:style>
  <w:style w:type="character" w:customStyle="1" w:styleId="TitleChar">
    <w:name w:val="Title Char"/>
    <w:basedOn w:val="DefaultParagraphFont"/>
    <w:link w:val="Title"/>
    <w:rsid w:val="005B7F08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character" w:styleId="Hyperlink">
    <w:name w:val="Hyperlink"/>
    <w:rsid w:val="005B7F08"/>
    <w:rPr>
      <w:color w:val="0000FF"/>
      <w:u w:val="single"/>
    </w:rPr>
  </w:style>
  <w:style w:type="paragraph" w:styleId="TOC1">
    <w:name w:val="toc 1"/>
    <w:basedOn w:val="Normal"/>
    <w:next w:val="Normal"/>
    <w:autoRedefine/>
    <w:semiHidden/>
    <w:rsid w:val="005B7F08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rFonts w:ascii="Arial" w:hAnsi="Arial"/>
      <w:b/>
      <w:i/>
      <w:caps/>
      <w:noProof/>
      <w:snapToGrid w:val="0"/>
      <w:lang w:val="sv-S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work/procedures/index_en.htm.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http://www.33ff.com/flags/M_flags/flag_of_Croatia.gif" TargetMode="External"/><Relationship Id="rId4" Type="http://schemas.openxmlformats.org/officeDocument/2006/relationships/image" Target="media/image6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DF74B-33A6-409A-9B70-17B0E27B2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Vanja</dc:creator>
  <cp:lastModifiedBy>Vanja</cp:lastModifiedBy>
  <cp:revision>2</cp:revision>
  <cp:lastPrinted>2013-10-22T06:53:00Z</cp:lastPrinted>
  <dcterms:created xsi:type="dcterms:W3CDTF">2013-12-07T22:06:00Z</dcterms:created>
  <dcterms:modified xsi:type="dcterms:W3CDTF">2013-12-07T22:06:00Z</dcterms:modified>
</cp:coreProperties>
</file>